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e"/>
        <w:tblW w:w="10348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3E4BB0" w:rsidRPr="003E4BB0" w14:paraId="6AA0796E" w14:textId="77777777" w:rsidTr="00FD0254">
        <w:tc>
          <w:tcPr>
            <w:tcW w:w="5245" w:type="dxa"/>
          </w:tcPr>
          <w:p w14:paraId="73C5C027" w14:textId="77777777" w:rsidR="00F47F23" w:rsidRPr="003E4BB0" w:rsidRDefault="00F47F23" w:rsidP="00F47F23">
            <w:pPr>
              <w:keepNext/>
              <w:tabs>
                <w:tab w:val="left" w:pos="2696"/>
                <w:tab w:val="left" w:pos="4253"/>
                <w:tab w:val="left" w:pos="9356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4698FAF" w14:textId="77777777" w:rsidR="00F47F23" w:rsidRPr="003E4BB0" w:rsidRDefault="00F47F23" w:rsidP="00F47F23">
            <w:pPr>
              <w:keepNext/>
              <w:tabs>
                <w:tab w:val="left" w:pos="2696"/>
                <w:tab w:val="left" w:pos="4253"/>
                <w:tab w:val="left" w:pos="935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3E4BB0">
              <w:rPr>
                <w:rFonts w:eastAsiaTheme="minorHAnsi"/>
                <w:b/>
                <w:sz w:val="24"/>
                <w:szCs w:val="24"/>
                <w:lang w:eastAsia="en-US"/>
              </w:rPr>
              <w:t>У Т В Е Р Ж Д Е Н О</w:t>
            </w:r>
          </w:p>
          <w:p w14:paraId="60B9D542" w14:textId="77777777" w:rsidR="00F47F23" w:rsidRPr="003E4BB0" w:rsidRDefault="00F47F23" w:rsidP="00F47F23">
            <w:pPr>
              <w:keepNext/>
              <w:tabs>
                <w:tab w:val="left" w:pos="2696"/>
                <w:tab w:val="left" w:pos="4253"/>
                <w:tab w:val="left" w:pos="935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3E4BB0">
              <w:rPr>
                <w:rFonts w:eastAsiaTheme="minorHAnsi"/>
                <w:sz w:val="24"/>
                <w:szCs w:val="24"/>
                <w:lang w:eastAsia="en-US"/>
              </w:rPr>
              <w:t>Фонд «</w:t>
            </w:r>
            <w:r w:rsidR="00C6568B" w:rsidRPr="003E4BB0">
              <w:rPr>
                <w:rFonts w:eastAsiaTheme="minorHAnsi"/>
                <w:sz w:val="24"/>
                <w:szCs w:val="24"/>
                <w:lang w:eastAsia="en-US"/>
              </w:rPr>
              <w:t>Центр</w:t>
            </w:r>
            <w:r w:rsidRPr="003E4BB0">
              <w:rPr>
                <w:rFonts w:eastAsiaTheme="minorHAnsi"/>
                <w:sz w:val="24"/>
                <w:szCs w:val="24"/>
                <w:lang w:eastAsia="en-US"/>
              </w:rPr>
              <w:t xml:space="preserve"> поддержки предпринимательства</w:t>
            </w:r>
          </w:p>
          <w:p w14:paraId="54373704" w14:textId="77777777" w:rsidR="00F47F23" w:rsidRPr="003E4BB0" w:rsidRDefault="00F47F23" w:rsidP="00F47F23">
            <w:pPr>
              <w:keepNext/>
              <w:tabs>
                <w:tab w:val="left" w:pos="4253"/>
                <w:tab w:val="left" w:pos="935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3E4BB0">
              <w:rPr>
                <w:rFonts w:eastAsiaTheme="minorHAnsi"/>
                <w:sz w:val="24"/>
                <w:szCs w:val="24"/>
                <w:lang w:eastAsia="en-US"/>
              </w:rPr>
              <w:t>Калининградской области</w:t>
            </w:r>
            <w:r w:rsidR="00C6568B" w:rsidRPr="003E4BB0">
              <w:rPr>
                <w:rFonts w:eastAsiaTheme="minorHAnsi"/>
                <w:sz w:val="24"/>
                <w:szCs w:val="24"/>
                <w:lang w:eastAsia="en-US"/>
              </w:rPr>
              <w:t xml:space="preserve"> (микрокредитная компания)</w:t>
            </w:r>
            <w:r w:rsidRPr="003E4BB0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14:paraId="65467FD3" w14:textId="1113B42C" w:rsidR="00F47F23" w:rsidRPr="003E4BB0" w:rsidRDefault="009705C0" w:rsidP="00F47F23">
            <w:pPr>
              <w:keepNext/>
              <w:tabs>
                <w:tab w:val="left" w:pos="2696"/>
                <w:tab w:val="left" w:pos="4253"/>
                <w:tab w:val="left" w:pos="935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u w:val="single"/>
                <w:lang w:eastAsia="en-US"/>
              </w:rPr>
              <w:t>«ПОДПИСЬ»</w:t>
            </w:r>
            <w:r w:rsidR="00CF6809"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  <w:r w:rsidR="00C6568B" w:rsidRPr="003E4BB0">
              <w:rPr>
                <w:rFonts w:eastAsiaTheme="minorHAnsi"/>
                <w:sz w:val="24"/>
                <w:szCs w:val="24"/>
                <w:lang w:eastAsia="en-US"/>
              </w:rPr>
              <w:t>К.В. Лило</w:t>
            </w:r>
          </w:p>
          <w:p w14:paraId="5CA2A6A7" w14:textId="7E278F53" w:rsidR="00F47F23" w:rsidRPr="003E4BB0" w:rsidRDefault="00C34D23" w:rsidP="00F47F23">
            <w:pPr>
              <w:keepNext/>
              <w:tabs>
                <w:tab w:val="left" w:pos="2696"/>
                <w:tab w:val="left" w:pos="4253"/>
                <w:tab w:val="left" w:pos="935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 марта</w:t>
            </w:r>
            <w:r w:rsidR="00CF6809" w:rsidRPr="00D3535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47F23" w:rsidRPr="00D3535B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E90AAF" w:rsidRPr="00D3535B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F47F23" w:rsidRPr="00D3535B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  <w:p w14:paraId="66E04F2C" w14:textId="77777777" w:rsidR="00F47F23" w:rsidRPr="003E4BB0" w:rsidRDefault="00F47F23" w:rsidP="00F47F23">
            <w:pPr>
              <w:keepNext/>
              <w:tabs>
                <w:tab w:val="left" w:pos="2696"/>
                <w:tab w:val="left" w:pos="4253"/>
                <w:tab w:val="left" w:pos="9356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14:paraId="464A4A83" w14:textId="77777777" w:rsidR="00F47F23" w:rsidRPr="003E4BB0" w:rsidRDefault="00F47F23" w:rsidP="00F47F23">
            <w:pPr>
              <w:keepNext/>
              <w:tabs>
                <w:tab w:val="left" w:pos="4253"/>
                <w:tab w:val="left" w:pos="9356"/>
              </w:tabs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E4BB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                                                </w:t>
            </w:r>
          </w:p>
          <w:p w14:paraId="2FAF1409" w14:textId="77777777" w:rsidR="00F47F23" w:rsidRPr="003E4BB0" w:rsidRDefault="00F47F23" w:rsidP="00D3535B">
            <w:pPr>
              <w:keepNext/>
              <w:tabs>
                <w:tab w:val="left" w:pos="4253"/>
                <w:tab w:val="left" w:pos="9356"/>
              </w:tabs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295F5AD6" w14:textId="77777777" w:rsidR="00F47F23" w:rsidRPr="003E4BB0" w:rsidRDefault="00F47F23" w:rsidP="00F47F23">
      <w:pPr>
        <w:keepNext/>
        <w:tabs>
          <w:tab w:val="left" w:pos="2696"/>
          <w:tab w:val="left" w:pos="4253"/>
          <w:tab w:val="left" w:pos="9356"/>
        </w:tabs>
        <w:rPr>
          <w:sz w:val="22"/>
          <w:szCs w:val="22"/>
        </w:rPr>
      </w:pPr>
    </w:p>
    <w:p w14:paraId="4A2C9078" w14:textId="77777777" w:rsidR="00F47F23" w:rsidRPr="003E4BB0" w:rsidRDefault="00F47F23" w:rsidP="00F47F23">
      <w:pPr>
        <w:keepNext/>
        <w:tabs>
          <w:tab w:val="left" w:pos="2696"/>
          <w:tab w:val="left" w:pos="4253"/>
          <w:tab w:val="left" w:pos="9356"/>
        </w:tabs>
        <w:rPr>
          <w:b/>
          <w:sz w:val="28"/>
          <w:szCs w:val="28"/>
        </w:rPr>
      </w:pPr>
    </w:p>
    <w:p w14:paraId="2AAF256F" w14:textId="77777777" w:rsidR="00F47F23" w:rsidRPr="003E4BB0" w:rsidRDefault="00F47F23" w:rsidP="00F47F23">
      <w:pPr>
        <w:keepNext/>
        <w:tabs>
          <w:tab w:val="left" w:pos="2696"/>
          <w:tab w:val="left" w:pos="4253"/>
          <w:tab w:val="left" w:pos="9356"/>
        </w:tabs>
        <w:rPr>
          <w:b/>
          <w:sz w:val="28"/>
          <w:szCs w:val="28"/>
        </w:rPr>
      </w:pPr>
    </w:p>
    <w:p w14:paraId="1C3BE500" w14:textId="77777777" w:rsidR="00FA3F46" w:rsidRPr="003E4BB0" w:rsidRDefault="00FA3F46" w:rsidP="00F47F23">
      <w:pPr>
        <w:keepNext/>
        <w:tabs>
          <w:tab w:val="left" w:pos="9356"/>
        </w:tabs>
        <w:rPr>
          <w:sz w:val="28"/>
          <w:szCs w:val="28"/>
        </w:rPr>
      </w:pPr>
    </w:p>
    <w:p w14:paraId="40CCE407" w14:textId="77777777" w:rsidR="00FA3F46" w:rsidRPr="003E4BB0" w:rsidRDefault="00FA3F46" w:rsidP="00FA3F46">
      <w:pPr>
        <w:keepNext/>
        <w:tabs>
          <w:tab w:val="left" w:pos="9356"/>
        </w:tabs>
        <w:jc w:val="center"/>
        <w:rPr>
          <w:b/>
          <w:sz w:val="28"/>
          <w:szCs w:val="28"/>
        </w:rPr>
      </w:pPr>
      <w:r w:rsidRPr="003E4BB0">
        <w:rPr>
          <w:b/>
          <w:sz w:val="28"/>
          <w:szCs w:val="28"/>
        </w:rPr>
        <w:t>КОНКУРСНАЯ ДОКУМЕНТАЦИЯ</w:t>
      </w:r>
    </w:p>
    <w:p w14:paraId="0F54AEC5" w14:textId="77777777" w:rsidR="00FA3F46" w:rsidRPr="003E4BB0" w:rsidRDefault="00FA3F46" w:rsidP="00FA3F46">
      <w:pPr>
        <w:keepNext/>
        <w:widowControl w:val="0"/>
        <w:tabs>
          <w:tab w:val="left" w:pos="93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EC18752" w14:textId="77777777" w:rsidR="00FA3F46" w:rsidRPr="003E4BB0" w:rsidRDefault="00FA3F46" w:rsidP="00FA3F46">
      <w:pPr>
        <w:keepNext/>
        <w:widowControl w:val="0"/>
        <w:tabs>
          <w:tab w:val="left" w:pos="93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17120C5" w14:textId="77777777" w:rsidR="00FA3F46" w:rsidRPr="003E4BB0" w:rsidRDefault="00FA3F46" w:rsidP="002300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4BB0">
        <w:rPr>
          <w:rFonts w:ascii="Times New Roman" w:hAnsi="Times New Roman" w:cs="Times New Roman"/>
          <w:sz w:val="28"/>
          <w:szCs w:val="28"/>
        </w:rPr>
        <w:t>по проведению открытого конкурса на предоставлени</w:t>
      </w:r>
      <w:r w:rsidR="00341766" w:rsidRPr="003E4BB0">
        <w:rPr>
          <w:rFonts w:ascii="Times New Roman" w:hAnsi="Times New Roman" w:cs="Times New Roman"/>
          <w:sz w:val="28"/>
          <w:szCs w:val="28"/>
        </w:rPr>
        <w:t>е</w:t>
      </w:r>
      <w:r w:rsidRPr="003E4BB0">
        <w:rPr>
          <w:rFonts w:ascii="Times New Roman" w:hAnsi="Times New Roman" w:cs="Times New Roman"/>
          <w:sz w:val="28"/>
          <w:szCs w:val="28"/>
        </w:rPr>
        <w:t xml:space="preserve"> </w:t>
      </w:r>
      <w:r w:rsidR="00EE6617" w:rsidRPr="003E4BB0">
        <w:rPr>
          <w:rFonts w:ascii="Times New Roman" w:hAnsi="Times New Roman" w:cs="Times New Roman"/>
          <w:sz w:val="28"/>
          <w:szCs w:val="28"/>
        </w:rPr>
        <w:t>льготных займов</w:t>
      </w:r>
      <w:r w:rsidRPr="003E4BB0">
        <w:rPr>
          <w:rFonts w:ascii="Times New Roman" w:hAnsi="Times New Roman" w:cs="Times New Roman"/>
          <w:sz w:val="28"/>
          <w:szCs w:val="28"/>
        </w:rPr>
        <w:t xml:space="preserve"> на </w:t>
      </w:r>
      <w:r w:rsidR="0023000C" w:rsidRPr="003E4BB0">
        <w:rPr>
          <w:rFonts w:ascii="Times New Roman" w:hAnsi="Times New Roman" w:cs="Times New Roman"/>
          <w:sz w:val="28"/>
          <w:szCs w:val="28"/>
        </w:rPr>
        <w:t>пополнение оборотных средств и инвестиционные расходы</w:t>
      </w:r>
      <w:r w:rsidR="00F81062" w:rsidRPr="003E4BB0">
        <w:rPr>
          <w:rFonts w:ascii="Times New Roman" w:hAnsi="Times New Roman" w:cs="Times New Roman"/>
          <w:sz w:val="28"/>
          <w:szCs w:val="28"/>
        </w:rPr>
        <w:t>.</w:t>
      </w:r>
    </w:p>
    <w:p w14:paraId="0C02E017" w14:textId="77777777" w:rsidR="00FA3F46" w:rsidRPr="003E4BB0" w:rsidRDefault="00FA3F46" w:rsidP="00FA3F46">
      <w:pPr>
        <w:keepNext/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5B8082" w14:textId="77777777" w:rsidR="00FA3F46" w:rsidRPr="003E4BB0" w:rsidRDefault="00FA3F46" w:rsidP="00FA3F46">
      <w:pPr>
        <w:keepNext/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5DF73D" w14:textId="77777777" w:rsidR="00FA3F46" w:rsidRPr="003E4BB0" w:rsidRDefault="00FA3F46" w:rsidP="00FA3F46">
      <w:pPr>
        <w:keepNext/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E283DF" w14:textId="77777777" w:rsidR="004B0D5A" w:rsidRPr="003E4BB0" w:rsidRDefault="004B0D5A" w:rsidP="00FA3F46">
      <w:pPr>
        <w:keepNext/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EA025E" w14:textId="77777777" w:rsidR="004B0D5A" w:rsidRPr="003E4BB0" w:rsidRDefault="004B0D5A" w:rsidP="00FA3F46">
      <w:pPr>
        <w:keepNext/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69A065" w14:textId="77777777" w:rsidR="004B0D5A" w:rsidRPr="003E4BB0" w:rsidRDefault="004B0D5A" w:rsidP="00FA3F46">
      <w:pPr>
        <w:keepNext/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3B3122" w14:textId="77777777" w:rsidR="00FA3F46" w:rsidRPr="003E4BB0" w:rsidRDefault="00FA3F46" w:rsidP="00FA3F46">
      <w:pPr>
        <w:keepNext/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DD8DBAA" w14:textId="77777777" w:rsidR="00FA3F46" w:rsidRPr="003E4BB0" w:rsidRDefault="00FA3F46" w:rsidP="00FA3F46">
      <w:pPr>
        <w:keepNext/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6FDB55" w14:textId="77777777" w:rsidR="00FA3F46" w:rsidRPr="003E4BB0" w:rsidRDefault="00FA3F46" w:rsidP="00FA3F46">
      <w:pPr>
        <w:keepNext/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3E05CC" w14:textId="2D29F9D5" w:rsidR="00A17DD1" w:rsidRPr="003E4BB0" w:rsidRDefault="00FA3F46" w:rsidP="004313DF">
      <w:pPr>
        <w:keepNext/>
        <w:widowControl w:val="0"/>
        <w:tabs>
          <w:tab w:val="left" w:pos="93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4BB0">
        <w:rPr>
          <w:b/>
          <w:sz w:val="28"/>
          <w:szCs w:val="28"/>
        </w:rPr>
        <w:t xml:space="preserve">Организатор конкурса: </w:t>
      </w:r>
      <w:r w:rsidR="00A17DD1" w:rsidRPr="003E4BB0">
        <w:rPr>
          <w:b/>
          <w:sz w:val="28"/>
          <w:szCs w:val="28"/>
        </w:rPr>
        <w:t>Фонд «</w:t>
      </w:r>
      <w:r w:rsidR="0023000C" w:rsidRPr="003E4BB0">
        <w:rPr>
          <w:b/>
          <w:sz w:val="28"/>
          <w:szCs w:val="28"/>
        </w:rPr>
        <w:t>Центр</w:t>
      </w:r>
      <w:r w:rsidR="00A17DD1" w:rsidRPr="003E4BB0">
        <w:rPr>
          <w:b/>
          <w:sz w:val="28"/>
          <w:szCs w:val="28"/>
        </w:rPr>
        <w:t xml:space="preserve"> поддержки предпринимательства Калининградской области</w:t>
      </w:r>
      <w:r w:rsidR="0023000C" w:rsidRPr="003E4BB0">
        <w:rPr>
          <w:b/>
          <w:sz w:val="28"/>
          <w:szCs w:val="28"/>
        </w:rPr>
        <w:t xml:space="preserve"> (микрокредитная компания)</w:t>
      </w:r>
      <w:r w:rsidR="00A17DD1" w:rsidRPr="003E4BB0">
        <w:rPr>
          <w:b/>
          <w:sz w:val="28"/>
          <w:szCs w:val="28"/>
        </w:rPr>
        <w:t>»</w:t>
      </w:r>
    </w:p>
    <w:p w14:paraId="77714C9B" w14:textId="77777777" w:rsidR="00FA3F46" w:rsidRPr="003E4BB0" w:rsidRDefault="00FA3F46" w:rsidP="004313DF">
      <w:pPr>
        <w:keepNext/>
        <w:widowControl w:val="0"/>
        <w:tabs>
          <w:tab w:val="left" w:pos="93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94CCEB" w14:textId="77777777" w:rsidR="00FA3F46" w:rsidRPr="003E4BB0" w:rsidRDefault="00FA3F46" w:rsidP="00FA3F46">
      <w:pPr>
        <w:keepNext/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8641E3" w14:textId="77777777" w:rsidR="00FA3F46" w:rsidRPr="003E4BB0" w:rsidRDefault="00FA3F46" w:rsidP="00FA3F46">
      <w:pPr>
        <w:keepNext/>
        <w:tabs>
          <w:tab w:val="left" w:pos="9356"/>
        </w:tabs>
        <w:jc w:val="both"/>
        <w:rPr>
          <w:sz w:val="28"/>
          <w:szCs w:val="28"/>
        </w:rPr>
      </w:pPr>
    </w:p>
    <w:p w14:paraId="749A9E98" w14:textId="77777777" w:rsidR="00FA3F46" w:rsidRPr="003E4BB0" w:rsidRDefault="00FA3F46" w:rsidP="00FA3F46">
      <w:pPr>
        <w:keepNext/>
        <w:tabs>
          <w:tab w:val="left" w:pos="9356"/>
        </w:tabs>
        <w:jc w:val="both"/>
        <w:rPr>
          <w:sz w:val="28"/>
          <w:szCs w:val="28"/>
        </w:rPr>
      </w:pPr>
    </w:p>
    <w:p w14:paraId="6AC3143E" w14:textId="77777777" w:rsidR="00FA3F46" w:rsidRPr="003E4BB0" w:rsidRDefault="00FA3F46" w:rsidP="00FA3F46">
      <w:pPr>
        <w:keepNext/>
        <w:tabs>
          <w:tab w:val="left" w:pos="9356"/>
        </w:tabs>
        <w:jc w:val="both"/>
        <w:rPr>
          <w:sz w:val="28"/>
          <w:szCs w:val="28"/>
        </w:rPr>
      </w:pPr>
    </w:p>
    <w:p w14:paraId="58EC856F" w14:textId="77777777" w:rsidR="00FA3F46" w:rsidRPr="003E4BB0" w:rsidRDefault="00FA3F46" w:rsidP="00FA3F46">
      <w:pPr>
        <w:keepNext/>
        <w:tabs>
          <w:tab w:val="left" w:pos="9356"/>
        </w:tabs>
        <w:jc w:val="both"/>
        <w:rPr>
          <w:sz w:val="28"/>
          <w:szCs w:val="28"/>
        </w:rPr>
      </w:pPr>
    </w:p>
    <w:p w14:paraId="04C7D748" w14:textId="77777777" w:rsidR="00FA3F46" w:rsidRPr="003E4BB0" w:rsidRDefault="00FA3F46" w:rsidP="00FA3F46">
      <w:pPr>
        <w:keepNext/>
        <w:tabs>
          <w:tab w:val="left" w:pos="9356"/>
        </w:tabs>
        <w:jc w:val="both"/>
        <w:rPr>
          <w:sz w:val="28"/>
          <w:szCs w:val="28"/>
        </w:rPr>
      </w:pPr>
    </w:p>
    <w:p w14:paraId="019AA47A" w14:textId="77777777" w:rsidR="00FA3F46" w:rsidRPr="003E4BB0" w:rsidRDefault="00FA3F46" w:rsidP="00FA3F46">
      <w:pPr>
        <w:keepNext/>
        <w:tabs>
          <w:tab w:val="left" w:pos="9356"/>
        </w:tabs>
        <w:jc w:val="both"/>
        <w:rPr>
          <w:sz w:val="28"/>
          <w:szCs w:val="28"/>
        </w:rPr>
      </w:pPr>
    </w:p>
    <w:p w14:paraId="24A47C18" w14:textId="77777777" w:rsidR="00FA3F46" w:rsidRPr="003E4BB0" w:rsidRDefault="00FA3F46" w:rsidP="00FA3F46">
      <w:pPr>
        <w:keepNext/>
        <w:tabs>
          <w:tab w:val="left" w:pos="9356"/>
        </w:tabs>
        <w:jc w:val="both"/>
        <w:rPr>
          <w:sz w:val="28"/>
          <w:szCs w:val="28"/>
        </w:rPr>
      </w:pPr>
    </w:p>
    <w:p w14:paraId="553958CB" w14:textId="77777777" w:rsidR="00FA3F46" w:rsidRPr="003E4BB0" w:rsidRDefault="00FA3F46" w:rsidP="00FA3F46">
      <w:pPr>
        <w:keepNext/>
        <w:tabs>
          <w:tab w:val="left" w:pos="9356"/>
        </w:tabs>
        <w:jc w:val="both"/>
        <w:rPr>
          <w:sz w:val="28"/>
          <w:szCs w:val="28"/>
        </w:rPr>
      </w:pPr>
    </w:p>
    <w:p w14:paraId="1410524E" w14:textId="77777777" w:rsidR="00FA3F46" w:rsidRPr="003E4BB0" w:rsidRDefault="00FA3F46" w:rsidP="00FA3F46">
      <w:pPr>
        <w:keepNext/>
        <w:tabs>
          <w:tab w:val="left" w:pos="9356"/>
        </w:tabs>
        <w:jc w:val="both"/>
        <w:rPr>
          <w:sz w:val="28"/>
          <w:szCs w:val="28"/>
        </w:rPr>
      </w:pPr>
    </w:p>
    <w:p w14:paraId="5132415E" w14:textId="77777777" w:rsidR="00FA3F46" w:rsidRPr="003E4BB0" w:rsidRDefault="00FA3F46" w:rsidP="00FA3F46">
      <w:pPr>
        <w:keepNext/>
        <w:tabs>
          <w:tab w:val="left" w:pos="9356"/>
        </w:tabs>
        <w:jc w:val="both"/>
        <w:rPr>
          <w:sz w:val="28"/>
          <w:szCs w:val="28"/>
        </w:rPr>
      </w:pPr>
    </w:p>
    <w:p w14:paraId="1002947C" w14:textId="77777777" w:rsidR="00FA3F46" w:rsidRPr="003E4BB0" w:rsidRDefault="00FA3F46" w:rsidP="00FA3F46">
      <w:pPr>
        <w:keepNext/>
        <w:tabs>
          <w:tab w:val="left" w:pos="9356"/>
        </w:tabs>
        <w:jc w:val="both"/>
        <w:rPr>
          <w:sz w:val="28"/>
          <w:szCs w:val="28"/>
        </w:rPr>
      </w:pPr>
    </w:p>
    <w:p w14:paraId="4E070AA6" w14:textId="77777777" w:rsidR="00FA3F46" w:rsidRPr="003E4BB0" w:rsidRDefault="00FA3F46" w:rsidP="00FA3F46">
      <w:pPr>
        <w:keepNext/>
        <w:tabs>
          <w:tab w:val="left" w:pos="9356"/>
        </w:tabs>
        <w:jc w:val="both"/>
        <w:rPr>
          <w:sz w:val="28"/>
          <w:szCs w:val="28"/>
        </w:rPr>
      </w:pPr>
    </w:p>
    <w:p w14:paraId="7F306595" w14:textId="77777777" w:rsidR="00FA3F46" w:rsidRPr="003E4BB0" w:rsidRDefault="00FA3F46" w:rsidP="00FA3F46">
      <w:pPr>
        <w:keepNext/>
        <w:tabs>
          <w:tab w:val="left" w:pos="9356"/>
        </w:tabs>
        <w:jc w:val="both"/>
        <w:rPr>
          <w:sz w:val="28"/>
          <w:szCs w:val="28"/>
        </w:rPr>
      </w:pPr>
    </w:p>
    <w:p w14:paraId="7EB5F8D1" w14:textId="77777777" w:rsidR="00F47F23" w:rsidRPr="003E4BB0" w:rsidRDefault="009029E3" w:rsidP="00FA3F46">
      <w:pPr>
        <w:keepNext/>
        <w:tabs>
          <w:tab w:val="center" w:pos="4862"/>
          <w:tab w:val="left" w:pos="6810"/>
          <w:tab w:val="left" w:pos="9356"/>
        </w:tabs>
        <w:jc w:val="both"/>
        <w:rPr>
          <w:sz w:val="28"/>
          <w:szCs w:val="28"/>
        </w:rPr>
      </w:pPr>
      <w:r w:rsidRPr="003E4BB0">
        <w:rPr>
          <w:sz w:val="28"/>
          <w:szCs w:val="28"/>
        </w:rPr>
        <w:tab/>
      </w:r>
    </w:p>
    <w:p w14:paraId="26175526" w14:textId="77777777" w:rsidR="00FD0254" w:rsidRPr="003E4BB0" w:rsidRDefault="00FD0254" w:rsidP="00FA3F46">
      <w:pPr>
        <w:keepNext/>
        <w:tabs>
          <w:tab w:val="center" w:pos="4862"/>
          <w:tab w:val="left" w:pos="6810"/>
          <w:tab w:val="left" w:pos="9356"/>
        </w:tabs>
        <w:jc w:val="both"/>
        <w:rPr>
          <w:sz w:val="28"/>
          <w:szCs w:val="28"/>
        </w:rPr>
      </w:pPr>
    </w:p>
    <w:p w14:paraId="682A69F2" w14:textId="77777777" w:rsidR="00FD0254" w:rsidRPr="003E4BB0" w:rsidRDefault="00FD0254" w:rsidP="00FA3F46">
      <w:pPr>
        <w:keepNext/>
        <w:tabs>
          <w:tab w:val="center" w:pos="4862"/>
          <w:tab w:val="left" w:pos="6810"/>
          <w:tab w:val="left" w:pos="9356"/>
        </w:tabs>
        <w:jc w:val="both"/>
        <w:rPr>
          <w:sz w:val="28"/>
          <w:szCs w:val="28"/>
        </w:rPr>
      </w:pPr>
    </w:p>
    <w:p w14:paraId="3E2F4C45" w14:textId="77777777" w:rsidR="00F47F23" w:rsidRPr="003E4BB0" w:rsidRDefault="00F47F23" w:rsidP="00FA3F46">
      <w:pPr>
        <w:keepNext/>
        <w:tabs>
          <w:tab w:val="center" w:pos="4862"/>
          <w:tab w:val="left" w:pos="6810"/>
          <w:tab w:val="left" w:pos="9356"/>
        </w:tabs>
        <w:jc w:val="both"/>
        <w:rPr>
          <w:sz w:val="28"/>
          <w:szCs w:val="28"/>
        </w:rPr>
      </w:pPr>
    </w:p>
    <w:p w14:paraId="378DC75D" w14:textId="42DAB117" w:rsidR="00FA3F46" w:rsidRPr="003E4BB0" w:rsidRDefault="009029E3" w:rsidP="00F47F23">
      <w:pPr>
        <w:keepNext/>
        <w:tabs>
          <w:tab w:val="center" w:pos="4862"/>
          <w:tab w:val="left" w:pos="6810"/>
          <w:tab w:val="left" w:pos="9356"/>
        </w:tabs>
        <w:jc w:val="center"/>
        <w:rPr>
          <w:sz w:val="28"/>
          <w:szCs w:val="28"/>
        </w:rPr>
      </w:pPr>
      <w:r w:rsidRPr="003E4BB0">
        <w:rPr>
          <w:sz w:val="28"/>
          <w:szCs w:val="28"/>
        </w:rPr>
        <w:t xml:space="preserve">Калининград, </w:t>
      </w:r>
      <w:r w:rsidR="00697248" w:rsidRPr="003E4BB0">
        <w:rPr>
          <w:sz w:val="28"/>
          <w:szCs w:val="28"/>
        </w:rPr>
        <w:t>20</w:t>
      </w:r>
      <w:r w:rsidR="00E90AAF">
        <w:rPr>
          <w:sz w:val="28"/>
          <w:szCs w:val="28"/>
        </w:rPr>
        <w:t>20</w:t>
      </w:r>
      <w:r w:rsidR="00FA3F46" w:rsidRPr="003E4BB0">
        <w:rPr>
          <w:sz w:val="28"/>
          <w:szCs w:val="28"/>
        </w:rPr>
        <w:t xml:space="preserve"> г.</w:t>
      </w:r>
    </w:p>
    <w:p w14:paraId="5525FB86" w14:textId="77777777" w:rsidR="00FA3F46" w:rsidRPr="003E4BB0" w:rsidRDefault="00FA3F46" w:rsidP="00FA3F46">
      <w:pPr>
        <w:keepNext/>
        <w:tabs>
          <w:tab w:val="center" w:pos="4862"/>
          <w:tab w:val="left" w:pos="6810"/>
          <w:tab w:val="left" w:pos="9356"/>
        </w:tabs>
        <w:jc w:val="center"/>
        <w:rPr>
          <w:sz w:val="28"/>
          <w:szCs w:val="28"/>
        </w:rPr>
      </w:pPr>
      <w:bookmarkStart w:id="0" w:name="_Toc488727335"/>
      <w:bookmarkStart w:id="1" w:name="_Toc488727495"/>
      <w:bookmarkStart w:id="2" w:name="_Toc488727596"/>
      <w:bookmarkStart w:id="3" w:name="_Toc490651209"/>
      <w:r w:rsidRPr="003E4BB0">
        <w:rPr>
          <w:sz w:val="28"/>
          <w:szCs w:val="28"/>
        </w:rPr>
        <w:br w:type="page"/>
      </w:r>
    </w:p>
    <w:p w14:paraId="2D2F1B1F" w14:textId="77777777" w:rsidR="004B6FAF" w:rsidRPr="003E4BB0" w:rsidRDefault="004B6FAF" w:rsidP="004B6FAF">
      <w:pPr>
        <w:keepNext/>
        <w:tabs>
          <w:tab w:val="center" w:pos="4862"/>
          <w:tab w:val="left" w:pos="6810"/>
          <w:tab w:val="left" w:pos="9356"/>
        </w:tabs>
        <w:jc w:val="center"/>
        <w:rPr>
          <w:b/>
          <w:sz w:val="28"/>
          <w:szCs w:val="28"/>
        </w:rPr>
      </w:pPr>
      <w:r w:rsidRPr="003E4BB0">
        <w:rPr>
          <w:b/>
          <w:sz w:val="28"/>
          <w:szCs w:val="28"/>
        </w:rPr>
        <w:lastRenderedPageBreak/>
        <w:t>СОДЕРЖАНИЕ</w:t>
      </w:r>
    </w:p>
    <w:p w14:paraId="03304D21" w14:textId="77777777" w:rsidR="004B6FAF" w:rsidRPr="003E4BB0" w:rsidRDefault="004B6FAF" w:rsidP="004B6FAF">
      <w:pPr>
        <w:keepNext/>
        <w:jc w:val="both"/>
        <w:rPr>
          <w:sz w:val="28"/>
          <w:szCs w:val="28"/>
        </w:rPr>
      </w:pPr>
    </w:p>
    <w:p w14:paraId="6F0BAECC" w14:textId="77777777" w:rsidR="004B6FAF" w:rsidRPr="003E4BB0" w:rsidRDefault="004B6FAF" w:rsidP="00FD0254">
      <w:pPr>
        <w:keepNext/>
        <w:ind w:left="-426"/>
        <w:jc w:val="both"/>
        <w:rPr>
          <w:sz w:val="28"/>
          <w:szCs w:val="28"/>
        </w:rPr>
      </w:pPr>
      <w:r w:rsidRPr="003E4BB0">
        <w:rPr>
          <w:sz w:val="28"/>
          <w:szCs w:val="28"/>
        </w:rPr>
        <w:t>1.РАЗДЕЛ:   ИНФОРМАЦИОННАЯ КАРТА ОТКРЫТОГО КОНКУРСА</w:t>
      </w:r>
    </w:p>
    <w:p w14:paraId="2E3DB0B7" w14:textId="77777777" w:rsidR="004B6FAF" w:rsidRPr="003E4BB0" w:rsidRDefault="00CE0ACF" w:rsidP="00FD0254">
      <w:pPr>
        <w:keepNext/>
        <w:ind w:left="-426"/>
        <w:jc w:val="both"/>
        <w:rPr>
          <w:sz w:val="28"/>
          <w:szCs w:val="28"/>
        </w:rPr>
      </w:pPr>
      <w:r w:rsidRPr="003E4BB0">
        <w:rPr>
          <w:sz w:val="28"/>
          <w:szCs w:val="28"/>
        </w:rPr>
        <w:t>2</w:t>
      </w:r>
      <w:r w:rsidR="00FD0254" w:rsidRPr="003E4BB0">
        <w:rPr>
          <w:sz w:val="28"/>
          <w:szCs w:val="28"/>
        </w:rPr>
        <w:t xml:space="preserve">.РАЗДЕЛ:  </w:t>
      </w:r>
      <w:r w:rsidR="004B6FAF" w:rsidRPr="003E4BB0">
        <w:rPr>
          <w:sz w:val="28"/>
          <w:szCs w:val="28"/>
        </w:rPr>
        <w:t xml:space="preserve">ОБРАЗЦЫ ФОРМ И ДОКУМЕНТОВ ДЛЯ ЗАПОЛНЕНИЯ </w:t>
      </w:r>
    </w:p>
    <w:p w14:paraId="0FB1168E" w14:textId="77777777" w:rsidR="004B6FAF" w:rsidRPr="003E4BB0" w:rsidRDefault="00FD0254" w:rsidP="004B6FAF">
      <w:pPr>
        <w:keepNext/>
        <w:tabs>
          <w:tab w:val="center" w:pos="4862"/>
          <w:tab w:val="left" w:pos="6810"/>
          <w:tab w:val="left" w:pos="9356"/>
        </w:tabs>
        <w:jc w:val="both"/>
        <w:rPr>
          <w:sz w:val="28"/>
          <w:szCs w:val="28"/>
        </w:rPr>
      </w:pPr>
      <w:r w:rsidRPr="003E4BB0">
        <w:rPr>
          <w:b/>
          <w:sz w:val="28"/>
          <w:szCs w:val="28"/>
        </w:rPr>
        <w:t xml:space="preserve">               </w:t>
      </w:r>
      <w:r w:rsidRPr="003E4BB0">
        <w:rPr>
          <w:sz w:val="28"/>
          <w:szCs w:val="28"/>
        </w:rPr>
        <w:t>УЧАСТНИКАМИ КОНКУРСА</w:t>
      </w:r>
    </w:p>
    <w:p w14:paraId="17BAF04C" w14:textId="77777777" w:rsidR="004B6FAF" w:rsidRPr="003E4BB0" w:rsidRDefault="004B6FAF" w:rsidP="004B6FAF">
      <w:pPr>
        <w:keepNext/>
        <w:tabs>
          <w:tab w:val="center" w:pos="4862"/>
          <w:tab w:val="left" w:pos="6810"/>
          <w:tab w:val="left" w:pos="9356"/>
        </w:tabs>
        <w:jc w:val="both"/>
        <w:rPr>
          <w:sz w:val="28"/>
          <w:szCs w:val="28"/>
        </w:rPr>
      </w:pPr>
    </w:p>
    <w:p w14:paraId="79A15B9D" w14:textId="77777777" w:rsidR="004B6FAF" w:rsidRPr="003E4BB0" w:rsidRDefault="004B6FAF" w:rsidP="004B6FAF">
      <w:pPr>
        <w:keepNext/>
        <w:tabs>
          <w:tab w:val="center" w:pos="4862"/>
          <w:tab w:val="left" w:pos="6810"/>
          <w:tab w:val="left" w:pos="9356"/>
        </w:tabs>
        <w:jc w:val="both"/>
        <w:rPr>
          <w:b/>
          <w:sz w:val="28"/>
          <w:szCs w:val="28"/>
        </w:rPr>
      </w:pPr>
    </w:p>
    <w:p w14:paraId="3E44853B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65B7F130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5CACA696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667FB4C3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4C4688BC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48F883B7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00E1E125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7486FDDD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79C5F4AE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3A48A415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0FCB90A0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0F77F92F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089F3640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5EF0F53D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5CFD03A5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7181ACA7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16C96919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47D1A33F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50708672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07E2A619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1D0AC907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41CED102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36350DCC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2C5F1D4F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57F41D24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4B0EC5D2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10C7D7AB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5DA96E72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47FEF583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1B1D8439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56664C2F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2D8579DF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74A12ED5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668EA4E0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09581D30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14647EED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6E65FE52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59DA80C8" w14:textId="77777777" w:rsidR="00031141" w:rsidRPr="003E4BB0" w:rsidRDefault="00031141" w:rsidP="004B228D">
      <w:pPr>
        <w:keepNext/>
        <w:rPr>
          <w:sz w:val="28"/>
          <w:szCs w:val="28"/>
        </w:rPr>
      </w:pPr>
    </w:p>
    <w:p w14:paraId="2E8B4F33" w14:textId="77777777" w:rsidR="004B228D" w:rsidRPr="003E4BB0" w:rsidRDefault="004B228D" w:rsidP="004B228D">
      <w:pPr>
        <w:keepNext/>
        <w:rPr>
          <w:sz w:val="28"/>
          <w:szCs w:val="28"/>
        </w:rPr>
      </w:pPr>
    </w:p>
    <w:p w14:paraId="316A2980" w14:textId="77777777" w:rsidR="00A634C2" w:rsidRPr="003E4BB0" w:rsidRDefault="00A634C2" w:rsidP="00FA3F46">
      <w:pPr>
        <w:jc w:val="center"/>
        <w:rPr>
          <w:sz w:val="28"/>
          <w:szCs w:val="28"/>
        </w:rPr>
      </w:pPr>
    </w:p>
    <w:p w14:paraId="50C6E266" w14:textId="77777777" w:rsidR="00CE0ACF" w:rsidRPr="003E4BB0" w:rsidRDefault="00CE0ACF" w:rsidP="00FA3F46">
      <w:pPr>
        <w:jc w:val="center"/>
        <w:rPr>
          <w:b/>
          <w:sz w:val="28"/>
          <w:szCs w:val="28"/>
        </w:rPr>
      </w:pPr>
    </w:p>
    <w:p w14:paraId="78E84728" w14:textId="77777777" w:rsidR="00FA3F46" w:rsidRPr="003E4BB0" w:rsidRDefault="00FA3F46" w:rsidP="00FA3F46">
      <w:pPr>
        <w:jc w:val="center"/>
        <w:rPr>
          <w:b/>
          <w:sz w:val="28"/>
          <w:szCs w:val="28"/>
        </w:rPr>
      </w:pPr>
      <w:r w:rsidRPr="003E4BB0">
        <w:rPr>
          <w:b/>
          <w:sz w:val="28"/>
          <w:szCs w:val="28"/>
        </w:rPr>
        <w:lastRenderedPageBreak/>
        <w:t>РАЗДЕЛ 1. ИНФОРМАЦИОННАЯ КАРТА ОТКРЫТОГО КОНКУРСА</w:t>
      </w:r>
    </w:p>
    <w:p w14:paraId="01FEBD26" w14:textId="77777777" w:rsidR="00FA3F46" w:rsidRPr="003E4BB0" w:rsidRDefault="00FA3F46" w:rsidP="00FA3F46">
      <w:pPr>
        <w:jc w:val="center"/>
        <w:rPr>
          <w:sz w:val="28"/>
          <w:szCs w:val="28"/>
        </w:rPr>
      </w:pPr>
    </w:p>
    <w:p w14:paraId="24AB18C6" w14:textId="77777777" w:rsidR="00576BB0" w:rsidRPr="003E4BB0" w:rsidRDefault="00FA3F46" w:rsidP="009029E3">
      <w:pPr>
        <w:pStyle w:val="ConsPlusNormal"/>
        <w:widowControl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B0">
        <w:rPr>
          <w:rFonts w:ascii="Times New Roman" w:hAnsi="Times New Roman" w:cs="Times New Roman"/>
          <w:b/>
          <w:sz w:val="28"/>
          <w:szCs w:val="28"/>
        </w:rPr>
        <w:t>Предмет открытого конкурса</w:t>
      </w:r>
      <w:r w:rsidRPr="003E4BB0">
        <w:rPr>
          <w:rFonts w:ascii="Times New Roman" w:hAnsi="Times New Roman" w:cs="Times New Roman"/>
          <w:sz w:val="28"/>
          <w:szCs w:val="28"/>
        </w:rPr>
        <w:t>:</w:t>
      </w:r>
      <w:r w:rsidR="009029E3" w:rsidRPr="003E4BB0">
        <w:rPr>
          <w:rFonts w:ascii="Times New Roman" w:hAnsi="Times New Roman" w:cs="Times New Roman"/>
          <w:sz w:val="28"/>
          <w:szCs w:val="28"/>
        </w:rPr>
        <w:t xml:space="preserve"> </w:t>
      </w:r>
      <w:r w:rsidRPr="003E4BB0">
        <w:rPr>
          <w:rFonts w:ascii="Times New Roman" w:hAnsi="Times New Roman" w:cs="Times New Roman"/>
          <w:sz w:val="28"/>
          <w:szCs w:val="28"/>
        </w:rPr>
        <w:t>предоставлени</w:t>
      </w:r>
      <w:r w:rsidR="00341766" w:rsidRPr="003E4BB0">
        <w:rPr>
          <w:rFonts w:ascii="Times New Roman" w:hAnsi="Times New Roman" w:cs="Times New Roman"/>
          <w:sz w:val="28"/>
          <w:szCs w:val="28"/>
        </w:rPr>
        <w:t>е</w:t>
      </w:r>
      <w:r w:rsidRPr="003E4BB0">
        <w:rPr>
          <w:rFonts w:ascii="Times New Roman" w:hAnsi="Times New Roman" w:cs="Times New Roman"/>
          <w:sz w:val="28"/>
          <w:szCs w:val="28"/>
        </w:rPr>
        <w:t xml:space="preserve"> </w:t>
      </w:r>
      <w:r w:rsidR="00A00CA8" w:rsidRPr="003E4BB0">
        <w:rPr>
          <w:rFonts w:ascii="Times New Roman" w:hAnsi="Times New Roman" w:cs="Times New Roman"/>
          <w:sz w:val="28"/>
          <w:szCs w:val="28"/>
        </w:rPr>
        <w:t>льготных займов</w:t>
      </w:r>
      <w:r w:rsidRPr="003E4BB0">
        <w:rPr>
          <w:rFonts w:ascii="Times New Roman" w:hAnsi="Times New Roman" w:cs="Times New Roman"/>
          <w:sz w:val="28"/>
          <w:szCs w:val="28"/>
        </w:rPr>
        <w:t xml:space="preserve"> субъектам</w:t>
      </w:r>
      <w:r w:rsidR="009029E3" w:rsidRPr="003E4BB0">
        <w:rPr>
          <w:rFonts w:ascii="Times New Roman" w:hAnsi="Times New Roman" w:cs="Times New Roman"/>
          <w:sz w:val="28"/>
          <w:szCs w:val="28"/>
        </w:rPr>
        <w:t xml:space="preserve"> </w:t>
      </w:r>
      <w:r w:rsidR="00C87DC9" w:rsidRPr="003E4BB0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="009A2357" w:rsidRPr="003E4BB0">
        <w:rPr>
          <w:rFonts w:ascii="Times New Roman" w:hAnsi="Times New Roman" w:cs="Times New Roman"/>
          <w:sz w:val="28"/>
          <w:szCs w:val="28"/>
        </w:rPr>
        <w:t xml:space="preserve"> </w:t>
      </w:r>
      <w:r w:rsidR="00F81062" w:rsidRPr="003E4BB0">
        <w:rPr>
          <w:rFonts w:ascii="Times New Roman" w:hAnsi="Times New Roman" w:cs="Times New Roman"/>
          <w:sz w:val="28"/>
          <w:szCs w:val="28"/>
        </w:rPr>
        <w:t xml:space="preserve">на </w:t>
      </w:r>
      <w:r w:rsidR="00576BB0" w:rsidRPr="003E4BB0">
        <w:rPr>
          <w:rFonts w:ascii="Times New Roman" w:hAnsi="Times New Roman" w:cs="Times New Roman"/>
          <w:sz w:val="28"/>
          <w:szCs w:val="28"/>
        </w:rPr>
        <w:t>следующие цели:</w:t>
      </w:r>
    </w:p>
    <w:p w14:paraId="52E21FB9" w14:textId="77777777" w:rsidR="00576BB0" w:rsidRPr="003E4BB0" w:rsidRDefault="00576BB0" w:rsidP="00576BB0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BB0">
        <w:rPr>
          <w:rFonts w:ascii="Times New Roman" w:hAnsi="Times New Roman" w:cs="Times New Roman"/>
          <w:sz w:val="28"/>
          <w:szCs w:val="28"/>
        </w:rPr>
        <w:t>- пополнение оборотных средств</w:t>
      </w:r>
      <w:r w:rsidR="00125D12" w:rsidRPr="003E4BB0">
        <w:rPr>
          <w:rFonts w:ascii="Times New Roman" w:hAnsi="Times New Roman" w:cs="Times New Roman"/>
          <w:sz w:val="28"/>
          <w:szCs w:val="28"/>
        </w:rPr>
        <w:t>;</w:t>
      </w:r>
    </w:p>
    <w:p w14:paraId="47E7EB1A" w14:textId="77777777" w:rsidR="009029E3" w:rsidRPr="003E4BB0" w:rsidRDefault="00576BB0" w:rsidP="00576BB0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BB0">
        <w:rPr>
          <w:rFonts w:ascii="Times New Roman" w:hAnsi="Times New Roman" w:cs="Times New Roman"/>
          <w:sz w:val="28"/>
          <w:szCs w:val="28"/>
        </w:rPr>
        <w:t>- инвестиционные цели</w:t>
      </w:r>
      <w:r w:rsidR="00F81062" w:rsidRPr="003E4BB0">
        <w:rPr>
          <w:rFonts w:ascii="Times New Roman" w:hAnsi="Times New Roman" w:cs="Times New Roman"/>
          <w:sz w:val="28"/>
          <w:szCs w:val="28"/>
        </w:rPr>
        <w:t>.</w:t>
      </w:r>
    </w:p>
    <w:p w14:paraId="273317B1" w14:textId="77777777" w:rsidR="009029E3" w:rsidRPr="00977826" w:rsidRDefault="00FA3F46" w:rsidP="009029E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E4BB0">
        <w:rPr>
          <w:rFonts w:ascii="Times New Roman" w:hAnsi="Times New Roman" w:cs="Times New Roman"/>
          <w:sz w:val="28"/>
          <w:szCs w:val="28"/>
        </w:rPr>
        <w:t xml:space="preserve">Открытый конкурс </w:t>
      </w:r>
      <w:r w:rsidR="00C5051D" w:rsidRPr="003E4BB0">
        <w:rPr>
          <w:rFonts w:ascii="Times New Roman" w:hAnsi="Times New Roman" w:cs="Times New Roman"/>
          <w:sz w:val="28"/>
          <w:szCs w:val="28"/>
        </w:rPr>
        <w:t>организует</w:t>
      </w:r>
      <w:r w:rsidRPr="003E4BB0">
        <w:rPr>
          <w:rFonts w:ascii="Times New Roman" w:hAnsi="Times New Roman" w:cs="Times New Roman"/>
          <w:sz w:val="28"/>
          <w:szCs w:val="28"/>
        </w:rPr>
        <w:t xml:space="preserve"> </w:t>
      </w:r>
      <w:r w:rsidR="009343ED" w:rsidRPr="003E4BB0">
        <w:rPr>
          <w:rFonts w:ascii="Times New Roman" w:hAnsi="Times New Roman" w:cs="Times New Roman"/>
          <w:sz w:val="28"/>
          <w:szCs w:val="28"/>
        </w:rPr>
        <w:t>фонд «</w:t>
      </w:r>
      <w:r w:rsidR="00576BB0" w:rsidRPr="003E4BB0">
        <w:rPr>
          <w:rFonts w:ascii="Times New Roman" w:hAnsi="Times New Roman" w:cs="Times New Roman"/>
          <w:sz w:val="28"/>
          <w:szCs w:val="28"/>
        </w:rPr>
        <w:t>Центр</w:t>
      </w:r>
      <w:r w:rsidR="009343ED" w:rsidRPr="003E4BB0">
        <w:rPr>
          <w:rFonts w:ascii="Times New Roman" w:hAnsi="Times New Roman" w:cs="Times New Roman"/>
          <w:sz w:val="28"/>
          <w:szCs w:val="28"/>
        </w:rPr>
        <w:t xml:space="preserve"> поддержки предпринимательства Калининградской области</w:t>
      </w:r>
      <w:r w:rsidR="00576BB0" w:rsidRPr="003E4BB0">
        <w:rPr>
          <w:rFonts w:ascii="Times New Roman" w:hAnsi="Times New Roman" w:cs="Times New Roman"/>
          <w:sz w:val="28"/>
          <w:szCs w:val="28"/>
        </w:rPr>
        <w:t xml:space="preserve"> (микрокредитная компания</w:t>
      </w:r>
      <w:r w:rsidR="00576BB0" w:rsidRPr="00977826">
        <w:rPr>
          <w:rFonts w:ascii="Times New Roman" w:hAnsi="Times New Roman" w:cs="Times New Roman"/>
          <w:sz w:val="28"/>
          <w:szCs w:val="28"/>
        </w:rPr>
        <w:t>)</w:t>
      </w:r>
      <w:r w:rsidR="009343ED" w:rsidRPr="00977826">
        <w:rPr>
          <w:rFonts w:ascii="Times New Roman" w:hAnsi="Times New Roman" w:cs="Times New Roman"/>
          <w:sz w:val="28"/>
          <w:szCs w:val="28"/>
        </w:rPr>
        <w:t xml:space="preserve">» </w:t>
      </w:r>
      <w:r w:rsidRPr="00977826">
        <w:rPr>
          <w:rFonts w:ascii="Times New Roman" w:hAnsi="Times New Roman" w:cs="Times New Roman"/>
          <w:sz w:val="28"/>
          <w:szCs w:val="28"/>
        </w:rPr>
        <w:t xml:space="preserve">(далее – организатор конкурса, </w:t>
      </w:r>
      <w:r w:rsidR="009343ED" w:rsidRPr="00977826">
        <w:rPr>
          <w:rFonts w:ascii="Times New Roman" w:hAnsi="Times New Roman" w:cs="Times New Roman"/>
          <w:sz w:val="28"/>
          <w:szCs w:val="28"/>
        </w:rPr>
        <w:t>Фонд</w:t>
      </w:r>
      <w:r w:rsidRPr="00977826">
        <w:rPr>
          <w:rFonts w:ascii="Times New Roman" w:hAnsi="Times New Roman" w:cs="Times New Roman"/>
          <w:sz w:val="28"/>
          <w:szCs w:val="28"/>
        </w:rPr>
        <w:t>).</w:t>
      </w:r>
    </w:p>
    <w:p w14:paraId="6E20B392" w14:textId="77777777" w:rsidR="009029E3" w:rsidRPr="00977826" w:rsidRDefault="00FA3F46" w:rsidP="003417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7826">
        <w:rPr>
          <w:rFonts w:ascii="Times New Roman" w:hAnsi="Times New Roman" w:cs="Times New Roman"/>
          <w:sz w:val="28"/>
          <w:szCs w:val="28"/>
        </w:rPr>
        <w:t xml:space="preserve">Правовыми основаниями проведения конкурса являются: </w:t>
      </w:r>
    </w:p>
    <w:p w14:paraId="7795D2CF" w14:textId="50D2D0F9" w:rsidR="009029E3" w:rsidRPr="00977826" w:rsidRDefault="00C5051D" w:rsidP="0034176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7826">
        <w:rPr>
          <w:rFonts w:ascii="Times New Roman" w:hAnsi="Times New Roman" w:cs="Times New Roman"/>
          <w:sz w:val="28"/>
          <w:szCs w:val="28"/>
        </w:rPr>
        <w:t>-</w:t>
      </w:r>
      <w:r w:rsidR="00B66EF1">
        <w:rPr>
          <w:rFonts w:ascii="Times New Roman" w:hAnsi="Times New Roman" w:cs="Times New Roman"/>
          <w:sz w:val="28"/>
          <w:szCs w:val="28"/>
        </w:rPr>
        <w:t xml:space="preserve"> </w:t>
      </w:r>
      <w:r w:rsidR="00734F63" w:rsidRPr="00977826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14:paraId="747D8DBB" w14:textId="77777777" w:rsidR="00F761A2" w:rsidRDefault="004B6FAF" w:rsidP="00341766">
      <w:pPr>
        <w:pStyle w:val="ConsPlusNormal"/>
        <w:widowControl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77826"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B66E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34F63" w:rsidRPr="00977826">
        <w:rPr>
          <w:rFonts w:ascii="Times New Roman" w:hAnsi="Times New Roman" w:cs="Times New Roman"/>
          <w:spacing w:val="1"/>
          <w:sz w:val="28"/>
          <w:szCs w:val="28"/>
        </w:rPr>
        <w:t>Федеральный закон от 24 июля 2007 года № 209-ФЗ «О развитии малого и среднего предпринимательства в Российской Федерации»</w:t>
      </w:r>
      <w:r w:rsidR="00F761A2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14:paraId="49C54942" w14:textId="663A5697" w:rsidR="009029E3" w:rsidRPr="00977826" w:rsidRDefault="00F761A2" w:rsidP="00341766">
      <w:pPr>
        <w:pStyle w:val="ConsPlusNormal"/>
        <w:widowControl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 Протокол встречи от 24 апреля 2019 года Губернатора Калининградской области Алиханова А.А. с фракцией «Единая Россия» в Калининградской областной Думе 09.04.2019 № АА-31/пртк</w:t>
      </w:r>
      <w:r w:rsidR="00125D12" w:rsidRPr="00977826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14:paraId="30983EC5" w14:textId="77777777" w:rsidR="006B40E6" w:rsidRPr="00977826" w:rsidRDefault="00FA3F46" w:rsidP="006B40E6">
      <w:pPr>
        <w:pStyle w:val="ConsPlusNormal"/>
        <w:widowControl/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826">
        <w:rPr>
          <w:rFonts w:ascii="Times New Roman" w:hAnsi="Times New Roman" w:cs="Times New Roman"/>
          <w:b/>
          <w:sz w:val="28"/>
          <w:szCs w:val="28"/>
        </w:rPr>
        <w:t>1.2.</w:t>
      </w:r>
      <w:r w:rsidR="006B40E6" w:rsidRPr="00977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51D" w:rsidRPr="00977826">
        <w:rPr>
          <w:rFonts w:ascii="Times New Roman" w:hAnsi="Times New Roman" w:cs="Times New Roman"/>
          <w:b/>
          <w:sz w:val="28"/>
          <w:szCs w:val="28"/>
        </w:rPr>
        <w:t>У</w:t>
      </w:r>
      <w:r w:rsidRPr="00977826">
        <w:rPr>
          <w:rFonts w:ascii="Times New Roman" w:hAnsi="Times New Roman" w:cs="Times New Roman"/>
          <w:b/>
          <w:sz w:val="28"/>
          <w:szCs w:val="28"/>
        </w:rPr>
        <w:t>словия проведения конкурса.</w:t>
      </w:r>
    </w:p>
    <w:p w14:paraId="5BACE494" w14:textId="6C539ED9" w:rsidR="00FF61BB" w:rsidRPr="00F761A2" w:rsidRDefault="00FA3F46" w:rsidP="002B4B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77826">
        <w:rPr>
          <w:sz w:val="28"/>
          <w:szCs w:val="28"/>
        </w:rPr>
        <w:t xml:space="preserve">1.2.1. </w:t>
      </w:r>
      <w:r w:rsidR="001C4E40" w:rsidRPr="00977826">
        <w:rPr>
          <w:sz w:val="28"/>
          <w:szCs w:val="28"/>
        </w:rPr>
        <w:t xml:space="preserve">Получателями </w:t>
      </w:r>
      <w:r w:rsidR="00E12241" w:rsidRPr="00977826">
        <w:rPr>
          <w:sz w:val="28"/>
          <w:szCs w:val="28"/>
        </w:rPr>
        <w:t>льготных займов</w:t>
      </w:r>
      <w:r w:rsidR="00C172AF">
        <w:rPr>
          <w:sz w:val="28"/>
          <w:szCs w:val="28"/>
        </w:rPr>
        <w:t xml:space="preserve"> (далее – </w:t>
      </w:r>
      <w:r w:rsidR="00C172AF" w:rsidRPr="00F761A2">
        <w:rPr>
          <w:sz w:val="28"/>
          <w:szCs w:val="28"/>
        </w:rPr>
        <w:t>займ, льготный займ)</w:t>
      </w:r>
      <w:r w:rsidR="001C4E40" w:rsidRPr="00F761A2">
        <w:rPr>
          <w:sz w:val="28"/>
          <w:szCs w:val="28"/>
        </w:rPr>
        <w:t xml:space="preserve"> являются субъекты </w:t>
      </w:r>
      <w:r w:rsidR="00742480" w:rsidRPr="00F761A2">
        <w:rPr>
          <w:sz w:val="28"/>
          <w:szCs w:val="28"/>
        </w:rPr>
        <w:t>предпринимательской деятельности</w:t>
      </w:r>
      <w:r w:rsidR="001C4E40" w:rsidRPr="00F761A2">
        <w:rPr>
          <w:sz w:val="28"/>
          <w:szCs w:val="28"/>
        </w:rPr>
        <w:t xml:space="preserve">, подавшие заявку на участие в конкурсе </w:t>
      </w:r>
      <w:r w:rsidR="00E12241" w:rsidRPr="00F761A2">
        <w:rPr>
          <w:sz w:val="28"/>
          <w:szCs w:val="28"/>
        </w:rPr>
        <w:t>на получение займа</w:t>
      </w:r>
      <w:r w:rsidR="00C172AF" w:rsidRPr="00F761A2">
        <w:rPr>
          <w:sz w:val="28"/>
          <w:szCs w:val="28"/>
        </w:rPr>
        <w:t xml:space="preserve"> (далее – заявка)</w:t>
      </w:r>
      <w:r w:rsidR="001C4E40" w:rsidRPr="00F761A2">
        <w:rPr>
          <w:sz w:val="28"/>
          <w:szCs w:val="28"/>
        </w:rPr>
        <w:t xml:space="preserve"> (далее - заявители) и признанные его победителями</w:t>
      </w:r>
      <w:r w:rsidR="00BF1EE8" w:rsidRPr="00F761A2">
        <w:rPr>
          <w:sz w:val="28"/>
          <w:szCs w:val="28"/>
        </w:rPr>
        <w:t xml:space="preserve">, а также получившие положительное решение </w:t>
      </w:r>
      <w:r w:rsidR="00183895" w:rsidRPr="00F761A2">
        <w:rPr>
          <w:sz w:val="28"/>
          <w:szCs w:val="28"/>
        </w:rPr>
        <w:t>Конкурсной комиссии</w:t>
      </w:r>
      <w:r w:rsidR="00BF1EE8" w:rsidRPr="00F761A2">
        <w:rPr>
          <w:sz w:val="28"/>
          <w:szCs w:val="28"/>
        </w:rPr>
        <w:t xml:space="preserve"> Фонда о предоставлении льготного займа</w:t>
      </w:r>
      <w:r w:rsidR="001C4E40" w:rsidRPr="00F761A2">
        <w:rPr>
          <w:sz w:val="28"/>
          <w:szCs w:val="28"/>
        </w:rPr>
        <w:t>.</w:t>
      </w:r>
    </w:p>
    <w:p w14:paraId="12C9F9E1" w14:textId="77777777" w:rsidR="00FA3F46" w:rsidRPr="00F761A2" w:rsidRDefault="00FA3F46" w:rsidP="002B4B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 xml:space="preserve">1.2.2. </w:t>
      </w:r>
      <w:r w:rsidR="00EE5796" w:rsidRPr="00F761A2">
        <w:rPr>
          <w:rFonts w:ascii="Times New Roman" w:hAnsi="Times New Roman" w:cs="Times New Roman"/>
          <w:sz w:val="28"/>
          <w:szCs w:val="28"/>
        </w:rPr>
        <w:t>Основные условия предоставления л</w:t>
      </w:r>
      <w:r w:rsidR="00E12241" w:rsidRPr="00F761A2">
        <w:rPr>
          <w:rFonts w:ascii="Times New Roman" w:hAnsi="Times New Roman" w:cs="Times New Roman"/>
          <w:sz w:val="28"/>
          <w:szCs w:val="28"/>
        </w:rPr>
        <w:t>ьготны</w:t>
      </w:r>
      <w:r w:rsidR="00EE5796" w:rsidRPr="00F761A2">
        <w:rPr>
          <w:rFonts w:ascii="Times New Roman" w:hAnsi="Times New Roman" w:cs="Times New Roman"/>
          <w:sz w:val="28"/>
          <w:szCs w:val="28"/>
        </w:rPr>
        <w:t>х</w:t>
      </w:r>
      <w:r w:rsidR="00E12241" w:rsidRPr="00F761A2">
        <w:rPr>
          <w:rFonts w:ascii="Times New Roman" w:hAnsi="Times New Roman" w:cs="Times New Roman"/>
          <w:sz w:val="28"/>
          <w:szCs w:val="28"/>
        </w:rPr>
        <w:t xml:space="preserve"> займ</w:t>
      </w:r>
      <w:r w:rsidR="00EE5796" w:rsidRPr="00F761A2">
        <w:rPr>
          <w:rFonts w:ascii="Times New Roman" w:hAnsi="Times New Roman" w:cs="Times New Roman"/>
          <w:sz w:val="28"/>
          <w:szCs w:val="28"/>
        </w:rPr>
        <w:t>ов</w:t>
      </w:r>
      <w:r w:rsidRPr="00F761A2">
        <w:rPr>
          <w:rFonts w:ascii="Times New Roman" w:hAnsi="Times New Roman" w:cs="Times New Roman"/>
          <w:sz w:val="28"/>
          <w:szCs w:val="28"/>
        </w:rPr>
        <w:t>:</w:t>
      </w:r>
    </w:p>
    <w:p w14:paraId="6983E6BB" w14:textId="77777777" w:rsidR="002F5EB7" w:rsidRPr="00F761A2" w:rsidRDefault="00EE5796" w:rsidP="002B4B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eastAsia="Calibri" w:hAnsi="Times New Roman" w:cs="Times New Roman"/>
          <w:sz w:val="28"/>
          <w:szCs w:val="28"/>
        </w:rPr>
        <w:t>а)</w:t>
      </w:r>
      <w:r w:rsidR="00CD3EAF" w:rsidRPr="00F76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2241" w:rsidRPr="00F761A2">
        <w:rPr>
          <w:rFonts w:ascii="Times New Roman" w:hAnsi="Times New Roman" w:cs="Times New Roman"/>
          <w:sz w:val="28"/>
          <w:szCs w:val="28"/>
        </w:rPr>
        <w:t>Займы предоставляются на инвестиционные цели, а также на пополнение оборотных средств</w:t>
      </w:r>
      <w:r w:rsidR="001C4E40" w:rsidRPr="00F761A2">
        <w:rPr>
          <w:rFonts w:ascii="Times New Roman" w:hAnsi="Times New Roman" w:cs="Times New Roman"/>
          <w:sz w:val="28"/>
          <w:szCs w:val="28"/>
        </w:rPr>
        <w:t>.</w:t>
      </w:r>
    </w:p>
    <w:p w14:paraId="04378468" w14:textId="10E7C69F" w:rsidR="001C6E40" w:rsidRPr="00F761A2" w:rsidRDefault="00EE5796" w:rsidP="002B4B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>б)</w:t>
      </w:r>
      <w:r w:rsidR="00650BEA" w:rsidRPr="00F761A2">
        <w:rPr>
          <w:rFonts w:ascii="Times New Roman" w:hAnsi="Times New Roman" w:cs="Times New Roman"/>
          <w:sz w:val="28"/>
          <w:szCs w:val="28"/>
        </w:rPr>
        <w:t xml:space="preserve"> </w:t>
      </w:r>
      <w:r w:rsidR="00E12241" w:rsidRPr="00F761A2">
        <w:rPr>
          <w:rFonts w:ascii="Times New Roman" w:hAnsi="Times New Roman" w:cs="Times New Roman"/>
          <w:sz w:val="28"/>
          <w:szCs w:val="28"/>
        </w:rPr>
        <w:t>Займы</w:t>
      </w:r>
      <w:r w:rsidR="001C4E40" w:rsidRPr="00F761A2"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 w:rsidR="00E12241" w:rsidRPr="00F761A2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="00742480" w:rsidRPr="00F761A2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="001C4E40" w:rsidRPr="00F761A2">
        <w:rPr>
          <w:rFonts w:ascii="Times New Roman" w:hAnsi="Times New Roman" w:cs="Times New Roman"/>
          <w:sz w:val="28"/>
          <w:szCs w:val="28"/>
        </w:rPr>
        <w:t>,</w:t>
      </w:r>
      <w:r w:rsidR="00D5111E" w:rsidRPr="00F761A2">
        <w:rPr>
          <w:rFonts w:ascii="Times New Roman" w:hAnsi="Times New Roman" w:cs="Times New Roman"/>
          <w:sz w:val="28"/>
          <w:szCs w:val="28"/>
        </w:rPr>
        <w:t xml:space="preserve"> зарегистрированным и </w:t>
      </w:r>
      <w:r w:rsidR="00F074E5" w:rsidRPr="00F761A2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1C4E40" w:rsidRPr="00F761A2">
        <w:rPr>
          <w:rFonts w:ascii="Times New Roman" w:hAnsi="Times New Roman" w:cs="Times New Roman"/>
          <w:sz w:val="28"/>
          <w:szCs w:val="28"/>
        </w:rPr>
        <w:t>осуществляющим</w:t>
      </w:r>
      <w:r w:rsidR="00AE0B59" w:rsidRPr="00F761A2">
        <w:rPr>
          <w:rFonts w:ascii="Times New Roman" w:hAnsi="Times New Roman" w:cs="Times New Roman"/>
          <w:sz w:val="28"/>
          <w:szCs w:val="28"/>
        </w:rPr>
        <w:t xml:space="preserve"> (в случае, если займ запрашивается на цели реализации нового проекта -  имеющим намерение осуществлять)</w:t>
      </w:r>
      <w:r w:rsidR="001C4E40" w:rsidRPr="00F761A2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1C6E40" w:rsidRPr="00F761A2">
        <w:rPr>
          <w:rFonts w:ascii="Times New Roman" w:hAnsi="Times New Roman" w:cs="Times New Roman"/>
          <w:sz w:val="28"/>
          <w:szCs w:val="28"/>
        </w:rPr>
        <w:t>на территории 11 муниципальных о</w:t>
      </w:r>
      <w:r w:rsidR="00742480" w:rsidRPr="00F761A2">
        <w:rPr>
          <w:rFonts w:ascii="Times New Roman" w:hAnsi="Times New Roman" w:cs="Times New Roman"/>
          <w:sz w:val="28"/>
          <w:szCs w:val="28"/>
        </w:rPr>
        <w:t>бразований, расположенных в центральной и восточной частях</w:t>
      </w:r>
      <w:r w:rsidR="001C6E40" w:rsidRPr="00F761A2">
        <w:rPr>
          <w:rFonts w:ascii="Times New Roman" w:hAnsi="Times New Roman" w:cs="Times New Roman"/>
          <w:sz w:val="28"/>
          <w:szCs w:val="28"/>
        </w:rPr>
        <w:t xml:space="preserve"> Калининградской области, а именно:</w:t>
      </w:r>
    </w:p>
    <w:p w14:paraId="60DF2F8B" w14:textId="77777777" w:rsidR="001C6E40" w:rsidRPr="00F761A2" w:rsidRDefault="001C6E40" w:rsidP="007602CA">
      <w:pPr>
        <w:pStyle w:val="ConsPlusNormal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>- Гвардейский городской округ;</w:t>
      </w:r>
    </w:p>
    <w:p w14:paraId="6D2FD650" w14:textId="77777777" w:rsidR="001C6E40" w:rsidRPr="00F761A2" w:rsidRDefault="001C6E40" w:rsidP="007602CA">
      <w:pPr>
        <w:pStyle w:val="ConsPlusNormal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>- Гусевский городской округ;</w:t>
      </w:r>
    </w:p>
    <w:p w14:paraId="5F3DADB4" w14:textId="77777777" w:rsidR="001C6E40" w:rsidRPr="00F761A2" w:rsidRDefault="001C6E40" w:rsidP="007602CA">
      <w:pPr>
        <w:pStyle w:val="ConsPlusNormal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>- Неманский городской округ;</w:t>
      </w:r>
    </w:p>
    <w:p w14:paraId="5C3DA8EE" w14:textId="77777777" w:rsidR="001C6E40" w:rsidRPr="00F761A2" w:rsidRDefault="001C6E40" w:rsidP="007602CA">
      <w:pPr>
        <w:pStyle w:val="ConsPlusNormal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>- Краснознаменский городской округ</w:t>
      </w:r>
    </w:p>
    <w:p w14:paraId="4486AACC" w14:textId="77777777" w:rsidR="001C6E40" w:rsidRPr="00F761A2" w:rsidRDefault="001C6E40" w:rsidP="007602CA">
      <w:pPr>
        <w:pStyle w:val="ConsPlusNormal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>- Нестеровский район;</w:t>
      </w:r>
    </w:p>
    <w:p w14:paraId="7D532301" w14:textId="77777777" w:rsidR="001C6E40" w:rsidRPr="00F761A2" w:rsidRDefault="001C6E40" w:rsidP="007602CA">
      <w:pPr>
        <w:pStyle w:val="ConsPlusNormal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>- Озерский городской округ;</w:t>
      </w:r>
    </w:p>
    <w:p w14:paraId="7972E7D4" w14:textId="77777777" w:rsidR="001C6E40" w:rsidRPr="00F761A2" w:rsidRDefault="001C6E40" w:rsidP="007602CA">
      <w:pPr>
        <w:pStyle w:val="ConsPlusNormal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>- Славский городской округ;</w:t>
      </w:r>
    </w:p>
    <w:p w14:paraId="4834A3A1" w14:textId="77777777" w:rsidR="001C6E40" w:rsidRPr="00F761A2" w:rsidRDefault="001C6E40" w:rsidP="007602CA">
      <w:pPr>
        <w:pStyle w:val="ConsPlusNormal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>- Советский городской округ;</w:t>
      </w:r>
    </w:p>
    <w:p w14:paraId="26763BD2" w14:textId="77777777" w:rsidR="001C6E40" w:rsidRPr="00F761A2" w:rsidRDefault="001C6E40" w:rsidP="007602CA">
      <w:pPr>
        <w:pStyle w:val="ConsPlusNormal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>- Полесский городской округ;</w:t>
      </w:r>
    </w:p>
    <w:p w14:paraId="20E1A316" w14:textId="77777777" w:rsidR="001C6E40" w:rsidRPr="00F761A2" w:rsidRDefault="001C6E40" w:rsidP="007602CA">
      <w:pPr>
        <w:pStyle w:val="ConsPlusNormal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>- Правдинский городской округ;</w:t>
      </w:r>
    </w:p>
    <w:p w14:paraId="0B3A3486" w14:textId="77777777" w:rsidR="001C6E40" w:rsidRPr="00F761A2" w:rsidRDefault="001C6E40" w:rsidP="007602CA">
      <w:pPr>
        <w:pStyle w:val="ConsPlusNormal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>- Черняховский городской округ.</w:t>
      </w:r>
    </w:p>
    <w:p w14:paraId="52FDAEA1" w14:textId="7FD48BED" w:rsidR="001A775E" w:rsidRPr="00F761A2" w:rsidRDefault="001C4E40" w:rsidP="00FD5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 xml:space="preserve"> </w:t>
      </w:r>
      <w:r w:rsidR="00EE5796" w:rsidRPr="00F761A2">
        <w:rPr>
          <w:rFonts w:ascii="Times New Roman" w:hAnsi="Times New Roman" w:cs="Times New Roman"/>
          <w:sz w:val="28"/>
          <w:szCs w:val="28"/>
        </w:rPr>
        <w:t>в)</w:t>
      </w:r>
      <w:r w:rsidR="00F42768" w:rsidRPr="00F761A2">
        <w:rPr>
          <w:rFonts w:ascii="Times New Roman" w:hAnsi="Times New Roman" w:cs="Times New Roman"/>
          <w:sz w:val="28"/>
          <w:szCs w:val="28"/>
        </w:rPr>
        <w:t xml:space="preserve"> Сумма займа на пополнение оборотных средств составляет от 2 до 10 миллионов рублей</w:t>
      </w:r>
      <w:r w:rsidR="00B70D27" w:rsidRPr="00F761A2">
        <w:rPr>
          <w:rFonts w:ascii="Times New Roman" w:hAnsi="Times New Roman" w:cs="Times New Roman"/>
          <w:sz w:val="28"/>
          <w:szCs w:val="28"/>
        </w:rPr>
        <w:t xml:space="preserve"> (в случае, если основным видом деятельности заявителя является сельское хозяйство – до 20 миллионов рублей)</w:t>
      </w:r>
      <w:r w:rsidR="00F42768" w:rsidRPr="00F761A2">
        <w:rPr>
          <w:rFonts w:ascii="Times New Roman" w:hAnsi="Times New Roman" w:cs="Times New Roman"/>
          <w:sz w:val="28"/>
          <w:szCs w:val="28"/>
        </w:rPr>
        <w:t xml:space="preserve">, на инвестиционные </w:t>
      </w:r>
      <w:r w:rsidR="00F5436F" w:rsidRPr="00F761A2">
        <w:rPr>
          <w:rFonts w:ascii="Times New Roman" w:hAnsi="Times New Roman" w:cs="Times New Roman"/>
          <w:sz w:val="28"/>
          <w:szCs w:val="28"/>
        </w:rPr>
        <w:t>цели</w:t>
      </w:r>
      <w:r w:rsidR="00F42768" w:rsidRPr="00F761A2">
        <w:rPr>
          <w:rFonts w:ascii="Times New Roman" w:hAnsi="Times New Roman" w:cs="Times New Roman"/>
          <w:sz w:val="28"/>
          <w:szCs w:val="28"/>
        </w:rPr>
        <w:t xml:space="preserve"> – от 2 до 50 миллионов рублей</w:t>
      </w:r>
      <w:r w:rsidR="001A775E" w:rsidRPr="00F761A2">
        <w:rPr>
          <w:rFonts w:ascii="Times New Roman" w:hAnsi="Times New Roman" w:cs="Times New Roman"/>
          <w:sz w:val="28"/>
          <w:szCs w:val="28"/>
        </w:rPr>
        <w:t>.</w:t>
      </w:r>
    </w:p>
    <w:p w14:paraId="692127EF" w14:textId="40DF36C2" w:rsidR="00F42768" w:rsidRPr="00F761A2" w:rsidRDefault="00EE5796" w:rsidP="004B6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1A2">
        <w:rPr>
          <w:sz w:val="28"/>
          <w:szCs w:val="28"/>
        </w:rPr>
        <w:lastRenderedPageBreak/>
        <w:t>г)</w:t>
      </w:r>
      <w:r w:rsidR="00F42768" w:rsidRPr="00F761A2">
        <w:rPr>
          <w:sz w:val="28"/>
          <w:szCs w:val="28"/>
        </w:rPr>
        <w:t xml:space="preserve"> Максимальный срок займа на пополнение оборотных средств составляет 3 </w:t>
      </w:r>
      <w:r w:rsidR="00125D12" w:rsidRPr="00F761A2">
        <w:rPr>
          <w:sz w:val="28"/>
          <w:szCs w:val="28"/>
        </w:rPr>
        <w:t>года</w:t>
      </w:r>
      <w:r w:rsidR="00F42768" w:rsidRPr="00F761A2">
        <w:rPr>
          <w:sz w:val="28"/>
          <w:szCs w:val="28"/>
        </w:rPr>
        <w:t xml:space="preserve">, на инвестиционные </w:t>
      </w:r>
      <w:r w:rsidR="00F5436F" w:rsidRPr="00F761A2">
        <w:rPr>
          <w:sz w:val="28"/>
          <w:szCs w:val="28"/>
        </w:rPr>
        <w:t>цели</w:t>
      </w:r>
      <w:r w:rsidR="00F42768" w:rsidRPr="00F761A2">
        <w:rPr>
          <w:sz w:val="28"/>
          <w:szCs w:val="28"/>
        </w:rPr>
        <w:t xml:space="preserve"> –</w:t>
      </w:r>
      <w:r w:rsidR="00125D12" w:rsidRPr="00F761A2">
        <w:rPr>
          <w:sz w:val="28"/>
          <w:szCs w:val="28"/>
        </w:rPr>
        <w:t xml:space="preserve"> </w:t>
      </w:r>
      <w:r w:rsidR="00D5111E" w:rsidRPr="00F761A2">
        <w:rPr>
          <w:sz w:val="28"/>
          <w:szCs w:val="28"/>
        </w:rPr>
        <w:t>7</w:t>
      </w:r>
      <w:r w:rsidR="00F42768" w:rsidRPr="00F761A2">
        <w:rPr>
          <w:sz w:val="28"/>
          <w:szCs w:val="28"/>
        </w:rPr>
        <w:t xml:space="preserve"> лет</w:t>
      </w:r>
      <w:r w:rsidR="00CF6744" w:rsidRPr="00F761A2">
        <w:rPr>
          <w:sz w:val="28"/>
          <w:szCs w:val="28"/>
        </w:rPr>
        <w:t xml:space="preserve"> (в случае, если основным видом деятельности заявителя является сельское хозяйство – до 10 лет)</w:t>
      </w:r>
      <w:r w:rsidR="00F42768" w:rsidRPr="00F761A2">
        <w:rPr>
          <w:sz w:val="28"/>
          <w:szCs w:val="28"/>
        </w:rPr>
        <w:t>. При этом проценты и основной долг</w:t>
      </w:r>
      <w:r w:rsidR="00D551A6" w:rsidRPr="00F761A2">
        <w:rPr>
          <w:sz w:val="28"/>
          <w:szCs w:val="28"/>
        </w:rPr>
        <w:t xml:space="preserve"> уплачиваются ежеквартально в течение всего срока займа. При финансировании на инвестиционные цели возможно предоставление отсрочки погашения основного долга до </w:t>
      </w:r>
      <w:r w:rsidR="006B49A4" w:rsidRPr="00F761A2">
        <w:rPr>
          <w:sz w:val="28"/>
          <w:szCs w:val="28"/>
        </w:rPr>
        <w:t>36</w:t>
      </w:r>
      <w:r w:rsidR="00D551A6" w:rsidRPr="00F761A2">
        <w:rPr>
          <w:sz w:val="28"/>
          <w:szCs w:val="28"/>
        </w:rPr>
        <w:t xml:space="preserve"> месяцев</w:t>
      </w:r>
      <w:r w:rsidR="00125D12" w:rsidRPr="00F761A2">
        <w:rPr>
          <w:sz w:val="28"/>
          <w:szCs w:val="28"/>
        </w:rPr>
        <w:t xml:space="preserve"> с даты выдачи займа</w:t>
      </w:r>
      <w:r w:rsidR="00D551A6" w:rsidRPr="00F761A2">
        <w:rPr>
          <w:sz w:val="28"/>
          <w:szCs w:val="28"/>
        </w:rPr>
        <w:t>.</w:t>
      </w:r>
      <w:r w:rsidR="00977826" w:rsidRPr="00F761A2">
        <w:rPr>
          <w:sz w:val="28"/>
          <w:szCs w:val="28"/>
        </w:rPr>
        <w:t xml:space="preserve"> При финансировании на пополнение оборотных средств предоставление отсрочки погашения основного долга до 12 месяцев с даты выдачи займа возможно в случае, если заявитель осуществляет деятельность или реализует проект в сфере растениеводства.</w:t>
      </w:r>
    </w:p>
    <w:p w14:paraId="3805E6AC" w14:textId="77777777" w:rsidR="00D551A6" w:rsidRPr="00F761A2" w:rsidRDefault="00EE5796" w:rsidP="004B6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д)</w:t>
      </w:r>
      <w:r w:rsidR="00D551A6" w:rsidRPr="00F761A2">
        <w:rPr>
          <w:sz w:val="28"/>
          <w:szCs w:val="28"/>
        </w:rPr>
        <w:t xml:space="preserve"> Процентная ставка составляет 5% при оборотном финансировании и 1% при инвестиционном финансировании.</w:t>
      </w:r>
    </w:p>
    <w:p w14:paraId="556F2F12" w14:textId="0973A792" w:rsidR="00EE5796" w:rsidRPr="00F761A2" w:rsidRDefault="00EE5796" w:rsidP="004B6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е)</w:t>
      </w:r>
      <w:r w:rsidR="00E1568E" w:rsidRPr="00F761A2">
        <w:rPr>
          <w:sz w:val="28"/>
          <w:szCs w:val="28"/>
        </w:rPr>
        <w:t xml:space="preserve"> Наличие </w:t>
      </w:r>
      <w:r w:rsidRPr="00F761A2">
        <w:rPr>
          <w:sz w:val="28"/>
          <w:szCs w:val="28"/>
        </w:rPr>
        <w:t xml:space="preserve">обязательств по </w:t>
      </w:r>
      <w:r w:rsidR="00E1568E" w:rsidRPr="00F761A2">
        <w:rPr>
          <w:sz w:val="28"/>
          <w:szCs w:val="28"/>
        </w:rPr>
        <w:t>софинансированию</w:t>
      </w:r>
      <w:r w:rsidR="00E1568E" w:rsidRPr="00F761A2">
        <w:rPr>
          <w:rStyle w:val="af9"/>
          <w:sz w:val="28"/>
          <w:szCs w:val="28"/>
        </w:rPr>
        <w:footnoteReference w:id="1"/>
      </w:r>
      <w:r w:rsidR="00E1568E" w:rsidRPr="00F761A2">
        <w:rPr>
          <w:sz w:val="28"/>
          <w:szCs w:val="28"/>
        </w:rPr>
        <w:t xml:space="preserve"> </w:t>
      </w:r>
      <w:r w:rsidRPr="00F761A2">
        <w:rPr>
          <w:sz w:val="28"/>
          <w:szCs w:val="28"/>
        </w:rPr>
        <w:t>проекта</w:t>
      </w:r>
      <w:r w:rsidR="00C172AF" w:rsidRPr="00F761A2">
        <w:rPr>
          <w:sz w:val="28"/>
          <w:szCs w:val="28"/>
        </w:rPr>
        <w:t>, на реализацию которого запрашивается льготный займ (далее - проект),</w:t>
      </w:r>
      <w:r w:rsidRPr="00F761A2">
        <w:rPr>
          <w:sz w:val="28"/>
          <w:szCs w:val="28"/>
        </w:rPr>
        <w:t xml:space="preserve"> </w:t>
      </w:r>
      <w:r w:rsidR="00E1568E" w:rsidRPr="00F761A2">
        <w:rPr>
          <w:sz w:val="28"/>
          <w:szCs w:val="28"/>
        </w:rPr>
        <w:t xml:space="preserve">со стороны заявителя в </w:t>
      </w:r>
      <w:r w:rsidRPr="00F761A2">
        <w:rPr>
          <w:sz w:val="28"/>
          <w:szCs w:val="28"/>
        </w:rPr>
        <w:t>объеме</w:t>
      </w:r>
      <w:r w:rsidR="00E1568E" w:rsidRPr="00F761A2">
        <w:rPr>
          <w:sz w:val="28"/>
          <w:szCs w:val="28"/>
        </w:rPr>
        <w:t xml:space="preserve"> не менее 20 % от </w:t>
      </w:r>
      <w:r w:rsidR="008A4CF0" w:rsidRPr="00F761A2">
        <w:rPr>
          <w:sz w:val="28"/>
          <w:szCs w:val="28"/>
        </w:rPr>
        <w:t>стоимости проекта</w:t>
      </w:r>
      <w:r w:rsidRPr="00F761A2">
        <w:rPr>
          <w:sz w:val="28"/>
          <w:szCs w:val="28"/>
        </w:rPr>
        <w:t xml:space="preserve">.  </w:t>
      </w:r>
    </w:p>
    <w:p w14:paraId="256DB688" w14:textId="061DD0AD" w:rsidR="00E1568E" w:rsidRPr="00F761A2" w:rsidRDefault="00EE5796" w:rsidP="004B6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ж)</w:t>
      </w:r>
      <w:r w:rsidR="00E1568E" w:rsidRPr="00F761A2">
        <w:rPr>
          <w:sz w:val="28"/>
          <w:szCs w:val="28"/>
        </w:rPr>
        <w:t xml:space="preserve"> </w:t>
      </w:r>
      <w:r w:rsidRPr="00F761A2">
        <w:rPr>
          <w:sz w:val="28"/>
          <w:szCs w:val="28"/>
        </w:rPr>
        <w:t xml:space="preserve">Наличие залогового обеспечения в размере не менее 100% от суммы основного долга с процентами за весь срок займа. При этом в качестве обеспечения </w:t>
      </w:r>
      <w:r w:rsidR="008F6950" w:rsidRPr="00F761A2">
        <w:rPr>
          <w:sz w:val="28"/>
          <w:szCs w:val="28"/>
        </w:rPr>
        <w:t xml:space="preserve">также </w:t>
      </w:r>
      <w:r w:rsidRPr="00F761A2">
        <w:rPr>
          <w:sz w:val="28"/>
          <w:szCs w:val="28"/>
        </w:rPr>
        <w:t>может выступать приобретаемое на средства займа имущество.</w:t>
      </w:r>
      <w:r w:rsidR="00CF6809">
        <w:rPr>
          <w:sz w:val="28"/>
          <w:szCs w:val="28"/>
        </w:rPr>
        <w:t xml:space="preserve"> Требования к обеспечению изложены в Приложении № 5 настоящей Конкурсной документации.</w:t>
      </w:r>
    </w:p>
    <w:p w14:paraId="7D0055F2" w14:textId="77777777" w:rsidR="00EE5796" w:rsidRPr="00F761A2" w:rsidRDefault="00EE5796" w:rsidP="004B6F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61A2">
        <w:rPr>
          <w:sz w:val="28"/>
          <w:szCs w:val="28"/>
        </w:rPr>
        <w:t>з) Оформление п</w:t>
      </w:r>
      <w:r w:rsidRPr="00F761A2">
        <w:rPr>
          <w:color w:val="000000" w:themeColor="text1"/>
          <w:sz w:val="28"/>
          <w:szCs w:val="28"/>
        </w:rPr>
        <w:t>оручительства конечного(ых) бенефициара(ов), учредителей (доля участия которых более 25% уставного капитала), залогодателей (если доля в структуре залога более 20%).</w:t>
      </w:r>
    </w:p>
    <w:p w14:paraId="10EE1D41" w14:textId="77777777" w:rsidR="008F6950" w:rsidRPr="00F761A2" w:rsidRDefault="008F6950" w:rsidP="004B6FA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61A2">
        <w:rPr>
          <w:color w:val="000000" w:themeColor="text1"/>
          <w:sz w:val="28"/>
          <w:szCs w:val="28"/>
        </w:rPr>
        <w:t xml:space="preserve">и) </w:t>
      </w:r>
      <w:r w:rsidRPr="00F761A2">
        <w:rPr>
          <w:sz w:val="28"/>
          <w:szCs w:val="28"/>
        </w:rPr>
        <w:t xml:space="preserve">Наличие обязательств со стороны заявителя по увеличению количества рабочих мест (требования по количеству вновь созданных рабочих мест устанавливаются индивидуально по каждой заявке с учетом целей кредитования, запрашиваемого размера займа, специфики деятельности </w:t>
      </w:r>
      <w:r w:rsidR="0046665A" w:rsidRPr="00F761A2">
        <w:rPr>
          <w:sz w:val="28"/>
          <w:szCs w:val="28"/>
        </w:rPr>
        <w:t>заявителя</w:t>
      </w:r>
      <w:r w:rsidRPr="00F761A2">
        <w:rPr>
          <w:sz w:val="28"/>
          <w:szCs w:val="28"/>
        </w:rPr>
        <w:t>).</w:t>
      </w:r>
    </w:p>
    <w:p w14:paraId="7DBF4BC0" w14:textId="2B6FBFC5" w:rsidR="00AE0B59" w:rsidRPr="00F761A2" w:rsidRDefault="00C85A81" w:rsidP="004B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eastAsia="Calibri" w:hAnsi="Times New Roman" w:cs="Times New Roman"/>
          <w:sz w:val="28"/>
          <w:szCs w:val="28"/>
        </w:rPr>
        <w:t>1.2.3.</w:t>
      </w:r>
      <w:r w:rsidR="00582F50" w:rsidRPr="00F761A2">
        <w:rPr>
          <w:rFonts w:ascii="Times New Roman" w:hAnsi="Times New Roman" w:cs="Times New Roman"/>
          <w:sz w:val="28"/>
          <w:szCs w:val="28"/>
        </w:rPr>
        <w:t xml:space="preserve"> </w:t>
      </w:r>
      <w:r w:rsidR="005E671F" w:rsidRPr="00F761A2">
        <w:rPr>
          <w:rFonts w:ascii="Times New Roman" w:hAnsi="Times New Roman" w:cs="Times New Roman"/>
          <w:sz w:val="28"/>
          <w:szCs w:val="28"/>
        </w:rPr>
        <w:t>Конкурсный отбор</w:t>
      </w:r>
      <w:r w:rsidR="00AE0B59" w:rsidRPr="00F761A2">
        <w:rPr>
          <w:rFonts w:ascii="Times New Roman" w:hAnsi="Times New Roman" w:cs="Times New Roman"/>
          <w:sz w:val="28"/>
          <w:szCs w:val="28"/>
        </w:rPr>
        <w:t xml:space="preserve"> проходит в два этапа: </w:t>
      </w:r>
    </w:p>
    <w:p w14:paraId="74E65E30" w14:textId="268BF58B" w:rsidR="00AE0B59" w:rsidRPr="00F761A2" w:rsidRDefault="00AE0B59" w:rsidP="00AE0B59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>на первом этапе Экспертная группа проставляет балльную оценку поступившим заявкам и определяет перечень заявок, допущенных к рассмотрению на втором этапе;</w:t>
      </w:r>
    </w:p>
    <w:p w14:paraId="5B00E1A5" w14:textId="3AC34B0E" w:rsidR="00AE0B59" w:rsidRPr="00F761A2" w:rsidRDefault="00AE0B59" w:rsidP="00AE0B59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>на втором этапе Конкурсная комиссия, учитывая ба</w:t>
      </w:r>
      <w:r w:rsidR="004C5FB0" w:rsidRPr="00F761A2">
        <w:rPr>
          <w:rFonts w:ascii="Times New Roman" w:hAnsi="Times New Roman" w:cs="Times New Roman"/>
          <w:sz w:val="28"/>
          <w:szCs w:val="28"/>
        </w:rPr>
        <w:t>лльную оценку Экспертной группы и</w:t>
      </w:r>
      <w:r w:rsidRPr="00F761A2">
        <w:rPr>
          <w:rFonts w:ascii="Times New Roman" w:hAnsi="Times New Roman" w:cs="Times New Roman"/>
          <w:sz w:val="28"/>
          <w:szCs w:val="28"/>
        </w:rPr>
        <w:t xml:space="preserve"> проведенную Фондом комплексную экспертизу заявок</w:t>
      </w:r>
      <w:r w:rsidR="004C5FB0" w:rsidRPr="00F761A2">
        <w:rPr>
          <w:rFonts w:ascii="Times New Roman" w:hAnsi="Times New Roman" w:cs="Times New Roman"/>
          <w:sz w:val="28"/>
          <w:szCs w:val="28"/>
        </w:rPr>
        <w:t>,</w:t>
      </w:r>
      <w:r w:rsidRPr="00F761A2">
        <w:rPr>
          <w:rFonts w:ascii="Times New Roman" w:hAnsi="Times New Roman" w:cs="Times New Roman"/>
          <w:sz w:val="28"/>
          <w:szCs w:val="28"/>
        </w:rPr>
        <w:t xml:space="preserve"> принимает решение о предо</w:t>
      </w:r>
      <w:r w:rsidR="004C5FB0" w:rsidRPr="00F761A2">
        <w:rPr>
          <w:rFonts w:ascii="Times New Roman" w:hAnsi="Times New Roman" w:cs="Times New Roman"/>
          <w:sz w:val="28"/>
          <w:szCs w:val="28"/>
        </w:rPr>
        <w:t>ставлении/непредоставлении займов</w:t>
      </w:r>
      <w:r w:rsidRPr="00F761A2">
        <w:rPr>
          <w:rFonts w:ascii="Times New Roman" w:hAnsi="Times New Roman" w:cs="Times New Roman"/>
          <w:sz w:val="28"/>
          <w:szCs w:val="28"/>
        </w:rPr>
        <w:t xml:space="preserve"> по поданным заявкам и об условиях предоставления займов.</w:t>
      </w:r>
    </w:p>
    <w:p w14:paraId="19E4EF4D" w14:textId="328A054F" w:rsidR="003C4BC4" w:rsidRPr="00F761A2" w:rsidRDefault="00AE0B59" w:rsidP="00AE0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 xml:space="preserve">1.2.4. </w:t>
      </w:r>
      <w:r w:rsidR="003C4BC4" w:rsidRPr="00F761A2"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F761A2">
        <w:rPr>
          <w:rFonts w:ascii="Times New Roman" w:hAnsi="Times New Roman" w:cs="Times New Roman"/>
          <w:sz w:val="28"/>
          <w:szCs w:val="28"/>
        </w:rPr>
        <w:t>Экспертной группы</w:t>
      </w:r>
      <w:r w:rsidR="00C172AF" w:rsidRPr="00F761A2">
        <w:rPr>
          <w:rFonts w:ascii="Times New Roman" w:hAnsi="Times New Roman" w:cs="Times New Roman"/>
          <w:sz w:val="28"/>
          <w:szCs w:val="28"/>
        </w:rPr>
        <w:t xml:space="preserve"> оценивают </w:t>
      </w:r>
      <w:r w:rsidR="003C4BC4" w:rsidRPr="00F761A2">
        <w:rPr>
          <w:rFonts w:ascii="Times New Roman" w:hAnsi="Times New Roman" w:cs="Times New Roman"/>
          <w:sz w:val="28"/>
          <w:szCs w:val="28"/>
        </w:rPr>
        <w:t xml:space="preserve">проект субъекта </w:t>
      </w:r>
      <w:r w:rsidR="00742480" w:rsidRPr="00F761A2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="003C4BC4" w:rsidRPr="00F761A2">
        <w:rPr>
          <w:rFonts w:ascii="Times New Roman" w:hAnsi="Times New Roman" w:cs="Times New Roman"/>
          <w:sz w:val="28"/>
          <w:szCs w:val="28"/>
        </w:rPr>
        <w:t xml:space="preserve"> путем выставления баллов от 0 до </w:t>
      </w:r>
      <w:r w:rsidR="00DB0256" w:rsidRPr="00F761A2">
        <w:rPr>
          <w:rFonts w:ascii="Times New Roman" w:hAnsi="Times New Roman" w:cs="Times New Roman"/>
          <w:sz w:val="28"/>
          <w:szCs w:val="28"/>
        </w:rPr>
        <w:t>3 баллов</w:t>
      </w:r>
      <w:r w:rsidR="00D5111E" w:rsidRPr="00F761A2">
        <w:rPr>
          <w:rFonts w:ascii="Times New Roman" w:hAnsi="Times New Roman" w:cs="Times New Roman"/>
          <w:sz w:val="28"/>
          <w:szCs w:val="28"/>
        </w:rPr>
        <w:t xml:space="preserve"> </w:t>
      </w:r>
      <w:r w:rsidR="003C4BC4" w:rsidRPr="00F761A2">
        <w:rPr>
          <w:rFonts w:ascii="Times New Roman" w:hAnsi="Times New Roman" w:cs="Times New Roman"/>
          <w:sz w:val="28"/>
          <w:szCs w:val="28"/>
        </w:rPr>
        <w:t xml:space="preserve">по каждому из </w:t>
      </w:r>
      <w:r w:rsidR="00BE782D" w:rsidRPr="00F761A2">
        <w:rPr>
          <w:rFonts w:ascii="Times New Roman" w:hAnsi="Times New Roman" w:cs="Times New Roman"/>
          <w:sz w:val="28"/>
          <w:szCs w:val="28"/>
        </w:rPr>
        <w:t>нижеследующих критериев</w:t>
      </w:r>
      <w:r w:rsidR="003C4BC4" w:rsidRPr="00F761A2">
        <w:rPr>
          <w:rFonts w:ascii="Times New Roman" w:hAnsi="Times New Roman" w:cs="Times New Roman"/>
          <w:sz w:val="28"/>
          <w:szCs w:val="28"/>
        </w:rPr>
        <w:t>:</w:t>
      </w:r>
    </w:p>
    <w:p w14:paraId="7EBD28A6" w14:textId="77777777" w:rsidR="003C4BC4" w:rsidRPr="00F761A2" w:rsidRDefault="003C4BC4" w:rsidP="004B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 xml:space="preserve">1) </w:t>
      </w:r>
      <w:r w:rsidR="00F33B40" w:rsidRPr="00F761A2">
        <w:rPr>
          <w:rFonts w:ascii="Times New Roman" w:hAnsi="Times New Roman" w:cs="Times New Roman"/>
          <w:sz w:val="28"/>
          <w:szCs w:val="28"/>
        </w:rPr>
        <w:t>наличие и достаточность обеспечения по займу</w:t>
      </w:r>
      <w:r w:rsidR="0077101F" w:rsidRPr="00F761A2">
        <w:rPr>
          <w:rFonts w:ascii="Times New Roman" w:hAnsi="Times New Roman" w:cs="Times New Roman"/>
          <w:sz w:val="28"/>
          <w:szCs w:val="28"/>
        </w:rPr>
        <w:t xml:space="preserve"> </w:t>
      </w:r>
      <w:r w:rsidR="00D20471" w:rsidRPr="00F761A2">
        <w:rPr>
          <w:rFonts w:ascii="Times New Roman" w:hAnsi="Times New Roman" w:cs="Times New Roman"/>
          <w:sz w:val="28"/>
          <w:szCs w:val="28"/>
        </w:rPr>
        <w:t xml:space="preserve">на момент подачи заявки на участие в конкурсе </w:t>
      </w:r>
      <w:r w:rsidR="0077101F" w:rsidRPr="00F761A2">
        <w:rPr>
          <w:rFonts w:ascii="Times New Roman" w:hAnsi="Times New Roman" w:cs="Times New Roman"/>
          <w:sz w:val="28"/>
          <w:szCs w:val="28"/>
        </w:rPr>
        <w:t>(при подтверждении отчетом об оценке)</w:t>
      </w:r>
      <w:r w:rsidR="00F33B40" w:rsidRPr="00F761A2">
        <w:rPr>
          <w:rFonts w:ascii="Times New Roman" w:hAnsi="Times New Roman" w:cs="Times New Roman"/>
          <w:sz w:val="28"/>
          <w:szCs w:val="28"/>
        </w:rPr>
        <w:t>:</w:t>
      </w:r>
    </w:p>
    <w:p w14:paraId="39CD53AD" w14:textId="77777777" w:rsidR="00F33B40" w:rsidRPr="00F761A2" w:rsidRDefault="00F33B40" w:rsidP="004B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 xml:space="preserve">- </w:t>
      </w:r>
      <w:r w:rsidR="00D20471" w:rsidRPr="00F761A2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Pr="00F761A2">
        <w:rPr>
          <w:rFonts w:ascii="Times New Roman" w:hAnsi="Times New Roman" w:cs="Times New Roman"/>
          <w:sz w:val="28"/>
          <w:szCs w:val="28"/>
        </w:rPr>
        <w:t>обеспечени</w:t>
      </w:r>
      <w:r w:rsidR="00D20471" w:rsidRPr="00F761A2">
        <w:rPr>
          <w:rFonts w:ascii="Times New Roman" w:hAnsi="Times New Roman" w:cs="Times New Roman"/>
          <w:sz w:val="28"/>
          <w:szCs w:val="28"/>
        </w:rPr>
        <w:t>и</w:t>
      </w:r>
      <w:r w:rsidRPr="00F761A2">
        <w:rPr>
          <w:rFonts w:ascii="Times New Roman" w:hAnsi="Times New Roman" w:cs="Times New Roman"/>
          <w:sz w:val="28"/>
          <w:szCs w:val="28"/>
        </w:rPr>
        <w:t xml:space="preserve"> не предоставляется или </w:t>
      </w:r>
      <w:r w:rsidR="00D20471" w:rsidRPr="00F761A2">
        <w:rPr>
          <w:rFonts w:ascii="Times New Roman" w:hAnsi="Times New Roman" w:cs="Times New Roman"/>
          <w:sz w:val="28"/>
          <w:szCs w:val="28"/>
        </w:rPr>
        <w:t xml:space="preserve">предлагаемое обеспечение </w:t>
      </w:r>
      <w:r w:rsidR="00125D12" w:rsidRPr="00F761A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F761A2">
        <w:rPr>
          <w:rFonts w:ascii="Times New Roman" w:hAnsi="Times New Roman" w:cs="Times New Roman"/>
          <w:sz w:val="28"/>
          <w:szCs w:val="28"/>
        </w:rPr>
        <w:t>менее 50% от суммы основного долга с процентами за весь срок займа – 0 баллов;</w:t>
      </w:r>
    </w:p>
    <w:p w14:paraId="150FF8EE" w14:textId="77777777" w:rsidR="00F33B40" w:rsidRPr="00F761A2" w:rsidRDefault="00F33B40" w:rsidP="004B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 xml:space="preserve">- </w:t>
      </w:r>
      <w:r w:rsidR="00D20471" w:rsidRPr="00F761A2">
        <w:rPr>
          <w:rFonts w:ascii="Times New Roman" w:hAnsi="Times New Roman" w:cs="Times New Roman"/>
          <w:sz w:val="28"/>
          <w:szCs w:val="28"/>
        </w:rPr>
        <w:t xml:space="preserve">предлагаемое </w:t>
      </w:r>
      <w:r w:rsidRPr="00F761A2">
        <w:rPr>
          <w:rFonts w:ascii="Times New Roman" w:hAnsi="Times New Roman" w:cs="Times New Roman"/>
          <w:sz w:val="28"/>
          <w:szCs w:val="28"/>
        </w:rPr>
        <w:t xml:space="preserve">обеспечение предоставляется в размере от 50% до 75% от </w:t>
      </w:r>
      <w:r w:rsidRPr="00F761A2">
        <w:rPr>
          <w:rFonts w:ascii="Times New Roman" w:hAnsi="Times New Roman" w:cs="Times New Roman"/>
          <w:sz w:val="28"/>
          <w:szCs w:val="28"/>
        </w:rPr>
        <w:lastRenderedPageBreak/>
        <w:t>суммы основного долга с процентами за весь срок займа  - 1 балл;</w:t>
      </w:r>
    </w:p>
    <w:p w14:paraId="20CD7736" w14:textId="77777777" w:rsidR="00F33B40" w:rsidRPr="00F761A2" w:rsidRDefault="00F33B40" w:rsidP="004B6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>-</w:t>
      </w:r>
      <w:r w:rsidR="00D20471" w:rsidRPr="00F761A2">
        <w:rPr>
          <w:rFonts w:ascii="Times New Roman" w:hAnsi="Times New Roman" w:cs="Times New Roman"/>
          <w:sz w:val="28"/>
          <w:szCs w:val="28"/>
        </w:rPr>
        <w:t xml:space="preserve"> предлагаемое</w:t>
      </w:r>
      <w:r w:rsidRPr="00F761A2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="00D20471" w:rsidRPr="00F761A2">
        <w:rPr>
          <w:rFonts w:ascii="Times New Roman" w:hAnsi="Times New Roman" w:cs="Times New Roman"/>
          <w:sz w:val="28"/>
          <w:szCs w:val="28"/>
        </w:rPr>
        <w:t>покрывает</w:t>
      </w:r>
      <w:r w:rsidRPr="00F761A2">
        <w:rPr>
          <w:rFonts w:ascii="Times New Roman" w:hAnsi="Times New Roman" w:cs="Times New Roman"/>
          <w:sz w:val="28"/>
          <w:szCs w:val="28"/>
        </w:rPr>
        <w:t xml:space="preserve"> </w:t>
      </w:r>
      <w:r w:rsidR="006B49A4" w:rsidRPr="00F761A2">
        <w:rPr>
          <w:rFonts w:ascii="Times New Roman" w:hAnsi="Times New Roman" w:cs="Times New Roman"/>
          <w:sz w:val="28"/>
          <w:szCs w:val="28"/>
        </w:rPr>
        <w:t xml:space="preserve">от 75% до </w:t>
      </w:r>
      <w:r w:rsidRPr="00F761A2">
        <w:rPr>
          <w:rFonts w:ascii="Times New Roman" w:hAnsi="Times New Roman" w:cs="Times New Roman"/>
          <w:sz w:val="28"/>
          <w:szCs w:val="28"/>
        </w:rPr>
        <w:t>100%</w:t>
      </w:r>
      <w:r w:rsidR="006B49A4" w:rsidRPr="00F761A2">
        <w:rPr>
          <w:rFonts w:ascii="Times New Roman" w:hAnsi="Times New Roman" w:cs="Times New Roman"/>
          <w:sz w:val="28"/>
          <w:szCs w:val="28"/>
        </w:rPr>
        <w:t xml:space="preserve"> и выше</w:t>
      </w:r>
      <w:r w:rsidRPr="00F761A2">
        <w:rPr>
          <w:rFonts w:ascii="Times New Roman" w:hAnsi="Times New Roman" w:cs="Times New Roman"/>
          <w:sz w:val="28"/>
          <w:szCs w:val="28"/>
        </w:rPr>
        <w:t xml:space="preserve"> сумм</w:t>
      </w:r>
      <w:r w:rsidR="00D20471" w:rsidRPr="00F761A2">
        <w:rPr>
          <w:rFonts w:ascii="Times New Roman" w:hAnsi="Times New Roman" w:cs="Times New Roman"/>
          <w:sz w:val="28"/>
          <w:szCs w:val="28"/>
        </w:rPr>
        <w:t>у</w:t>
      </w:r>
      <w:r w:rsidRPr="00F761A2">
        <w:rPr>
          <w:rFonts w:ascii="Times New Roman" w:hAnsi="Times New Roman" w:cs="Times New Roman"/>
          <w:sz w:val="28"/>
          <w:szCs w:val="28"/>
        </w:rPr>
        <w:t xml:space="preserve"> основного долга с процентами за весь срок займа</w:t>
      </w:r>
      <w:r w:rsidR="007D14B0" w:rsidRPr="00F761A2">
        <w:rPr>
          <w:rFonts w:ascii="Times New Roman" w:hAnsi="Times New Roman" w:cs="Times New Roman"/>
          <w:sz w:val="28"/>
          <w:szCs w:val="28"/>
        </w:rPr>
        <w:t xml:space="preserve"> – 2 балла.</w:t>
      </w:r>
    </w:p>
    <w:p w14:paraId="056327AA" w14:textId="77777777" w:rsidR="003C4BC4" w:rsidRPr="00F761A2" w:rsidRDefault="003C4BC4" w:rsidP="003C4BC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>2) количество созда</w:t>
      </w:r>
      <w:r w:rsidR="006B49A4" w:rsidRPr="00F761A2">
        <w:rPr>
          <w:rFonts w:ascii="Times New Roman" w:hAnsi="Times New Roman" w:cs="Times New Roman"/>
          <w:sz w:val="28"/>
          <w:szCs w:val="28"/>
        </w:rPr>
        <w:t>ваемых</w:t>
      </w:r>
      <w:r w:rsidRPr="00F761A2">
        <w:rPr>
          <w:rFonts w:ascii="Times New Roman" w:hAnsi="Times New Roman" w:cs="Times New Roman"/>
          <w:sz w:val="28"/>
          <w:szCs w:val="28"/>
        </w:rPr>
        <w:t xml:space="preserve"> рабочих мест:</w:t>
      </w:r>
    </w:p>
    <w:p w14:paraId="47F55E74" w14:textId="77777777" w:rsidR="00CF6744" w:rsidRPr="00F761A2" w:rsidRDefault="00CF6744" w:rsidP="003C4BC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>Для заявителей, осуществляющих деятельность в сфере сельского хозяйства, применяются следующие критерии:</w:t>
      </w:r>
    </w:p>
    <w:p w14:paraId="2B355CBC" w14:textId="77777777" w:rsidR="00CF6744" w:rsidRPr="00F761A2" w:rsidRDefault="00CF6744" w:rsidP="00CF6744">
      <w:pPr>
        <w:ind w:firstLine="709"/>
        <w:rPr>
          <w:sz w:val="28"/>
          <w:szCs w:val="28"/>
        </w:rPr>
      </w:pPr>
      <w:r w:rsidRPr="00F761A2">
        <w:rPr>
          <w:sz w:val="28"/>
          <w:szCs w:val="28"/>
        </w:rPr>
        <w:t xml:space="preserve"> - 0 – 0 баллов;</w:t>
      </w:r>
    </w:p>
    <w:p w14:paraId="393374E9" w14:textId="77777777" w:rsidR="00CF6744" w:rsidRPr="00F761A2" w:rsidRDefault="00CF6744" w:rsidP="00CF6744">
      <w:pPr>
        <w:ind w:firstLine="709"/>
        <w:rPr>
          <w:sz w:val="28"/>
          <w:szCs w:val="28"/>
        </w:rPr>
      </w:pPr>
      <w:r w:rsidRPr="00F761A2">
        <w:rPr>
          <w:sz w:val="28"/>
          <w:szCs w:val="28"/>
        </w:rPr>
        <w:t>- от 1 до 5– 1 балл;</w:t>
      </w:r>
    </w:p>
    <w:p w14:paraId="0618D59B" w14:textId="77777777" w:rsidR="00CF6744" w:rsidRPr="00F761A2" w:rsidRDefault="00CF6744" w:rsidP="00CF6744">
      <w:pPr>
        <w:ind w:firstLine="709"/>
        <w:rPr>
          <w:sz w:val="28"/>
          <w:szCs w:val="28"/>
        </w:rPr>
      </w:pPr>
      <w:r w:rsidRPr="00F761A2">
        <w:rPr>
          <w:sz w:val="28"/>
          <w:szCs w:val="28"/>
        </w:rPr>
        <w:t>- от 6 - 10 – 2 балла</w:t>
      </w:r>
    </w:p>
    <w:p w14:paraId="01C74F50" w14:textId="77777777" w:rsidR="00CF6744" w:rsidRPr="00F761A2" w:rsidRDefault="00CF6744" w:rsidP="00CF674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>- от 11 и более -3 балла</w:t>
      </w:r>
    </w:p>
    <w:p w14:paraId="563A65C9" w14:textId="77777777" w:rsidR="00CF6744" w:rsidRPr="00F761A2" w:rsidRDefault="00CF6744" w:rsidP="003C4BC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>Для остальных категорий заявителей применяются критерии:</w:t>
      </w:r>
    </w:p>
    <w:p w14:paraId="195FB2EE" w14:textId="77777777" w:rsidR="003C4BC4" w:rsidRPr="00F761A2" w:rsidRDefault="003C4BC4" w:rsidP="003C4BC4">
      <w:pPr>
        <w:ind w:firstLine="709"/>
        <w:rPr>
          <w:sz w:val="28"/>
          <w:szCs w:val="28"/>
        </w:rPr>
      </w:pPr>
      <w:r w:rsidRPr="00F761A2">
        <w:rPr>
          <w:sz w:val="28"/>
          <w:szCs w:val="28"/>
        </w:rPr>
        <w:t xml:space="preserve">- </w:t>
      </w:r>
      <w:r w:rsidR="00265D16" w:rsidRPr="00F761A2">
        <w:rPr>
          <w:sz w:val="28"/>
          <w:szCs w:val="28"/>
        </w:rPr>
        <w:t>0</w:t>
      </w:r>
      <w:r w:rsidRPr="00F761A2">
        <w:rPr>
          <w:sz w:val="28"/>
          <w:szCs w:val="28"/>
        </w:rPr>
        <w:t xml:space="preserve"> – 0 баллов;</w:t>
      </w:r>
    </w:p>
    <w:p w14:paraId="076015F4" w14:textId="77777777" w:rsidR="003C4BC4" w:rsidRPr="00F761A2" w:rsidRDefault="003C4BC4" w:rsidP="003C4BC4">
      <w:pPr>
        <w:ind w:firstLine="709"/>
        <w:rPr>
          <w:sz w:val="28"/>
          <w:szCs w:val="28"/>
        </w:rPr>
      </w:pPr>
      <w:r w:rsidRPr="00F761A2">
        <w:rPr>
          <w:sz w:val="28"/>
          <w:szCs w:val="28"/>
        </w:rPr>
        <w:t xml:space="preserve">- от </w:t>
      </w:r>
      <w:r w:rsidR="00265D16" w:rsidRPr="00F761A2">
        <w:rPr>
          <w:sz w:val="28"/>
          <w:szCs w:val="28"/>
        </w:rPr>
        <w:t>1</w:t>
      </w:r>
      <w:r w:rsidRPr="00F761A2">
        <w:rPr>
          <w:sz w:val="28"/>
          <w:szCs w:val="28"/>
        </w:rPr>
        <w:t xml:space="preserve"> до </w:t>
      </w:r>
      <w:r w:rsidR="001811C8" w:rsidRPr="00F761A2">
        <w:rPr>
          <w:sz w:val="28"/>
          <w:szCs w:val="28"/>
        </w:rPr>
        <w:t>10</w:t>
      </w:r>
      <w:r w:rsidRPr="00F761A2">
        <w:rPr>
          <w:sz w:val="28"/>
          <w:szCs w:val="28"/>
        </w:rPr>
        <w:t>– 1 балл;</w:t>
      </w:r>
    </w:p>
    <w:p w14:paraId="0C36DBAE" w14:textId="77777777" w:rsidR="009A4E69" w:rsidRPr="00F761A2" w:rsidRDefault="003C4BC4" w:rsidP="003C4BC4">
      <w:pPr>
        <w:ind w:firstLine="709"/>
        <w:rPr>
          <w:sz w:val="28"/>
          <w:szCs w:val="28"/>
        </w:rPr>
      </w:pPr>
      <w:r w:rsidRPr="00F761A2">
        <w:rPr>
          <w:sz w:val="28"/>
          <w:szCs w:val="28"/>
        </w:rPr>
        <w:t xml:space="preserve">- </w:t>
      </w:r>
      <w:r w:rsidR="009A4E69" w:rsidRPr="00F761A2">
        <w:rPr>
          <w:sz w:val="28"/>
          <w:szCs w:val="28"/>
        </w:rPr>
        <w:t>от</w:t>
      </w:r>
      <w:r w:rsidR="00265D16" w:rsidRPr="00F761A2">
        <w:rPr>
          <w:sz w:val="28"/>
          <w:szCs w:val="28"/>
        </w:rPr>
        <w:t xml:space="preserve"> </w:t>
      </w:r>
      <w:r w:rsidR="001811C8" w:rsidRPr="00F761A2">
        <w:rPr>
          <w:sz w:val="28"/>
          <w:szCs w:val="28"/>
        </w:rPr>
        <w:t>1</w:t>
      </w:r>
      <w:r w:rsidR="009A4E69" w:rsidRPr="00F761A2">
        <w:rPr>
          <w:sz w:val="28"/>
          <w:szCs w:val="28"/>
        </w:rPr>
        <w:t>1 - 20</w:t>
      </w:r>
      <w:r w:rsidR="00265D16" w:rsidRPr="00F761A2">
        <w:rPr>
          <w:sz w:val="28"/>
          <w:szCs w:val="28"/>
        </w:rPr>
        <w:t xml:space="preserve"> – 2 балла</w:t>
      </w:r>
    </w:p>
    <w:p w14:paraId="2F9651DE" w14:textId="77777777" w:rsidR="003C4BC4" w:rsidRPr="00F761A2" w:rsidRDefault="009A4E69" w:rsidP="003C4BC4">
      <w:pPr>
        <w:ind w:firstLine="709"/>
        <w:rPr>
          <w:sz w:val="28"/>
          <w:szCs w:val="28"/>
        </w:rPr>
      </w:pPr>
      <w:r w:rsidRPr="00F761A2">
        <w:rPr>
          <w:sz w:val="28"/>
          <w:szCs w:val="28"/>
        </w:rPr>
        <w:t>- от 21 и более -3 балла</w:t>
      </w:r>
      <w:r w:rsidR="00265D16" w:rsidRPr="00F761A2">
        <w:rPr>
          <w:sz w:val="28"/>
          <w:szCs w:val="28"/>
        </w:rPr>
        <w:t>.</w:t>
      </w:r>
    </w:p>
    <w:p w14:paraId="34CF7935" w14:textId="77777777" w:rsidR="003C4BC4" w:rsidRPr="00F761A2" w:rsidRDefault="003C4BC4" w:rsidP="003C4BC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761A2">
        <w:rPr>
          <w:sz w:val="28"/>
          <w:szCs w:val="28"/>
        </w:rPr>
        <w:t xml:space="preserve">3) </w:t>
      </w:r>
      <w:r w:rsidR="00BE782D" w:rsidRPr="00F761A2">
        <w:rPr>
          <w:sz w:val="28"/>
          <w:szCs w:val="28"/>
        </w:rPr>
        <w:t>наличие возможного софинансирования</w:t>
      </w:r>
      <w:r w:rsidRPr="00F761A2">
        <w:rPr>
          <w:sz w:val="28"/>
          <w:szCs w:val="28"/>
        </w:rPr>
        <w:t>:</w:t>
      </w:r>
    </w:p>
    <w:p w14:paraId="1669ABA4" w14:textId="77777777" w:rsidR="003C4BC4" w:rsidRPr="00F761A2" w:rsidRDefault="003C4BC4" w:rsidP="003C4BC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761A2">
        <w:rPr>
          <w:sz w:val="28"/>
          <w:szCs w:val="28"/>
        </w:rPr>
        <w:t xml:space="preserve">- </w:t>
      </w:r>
      <w:r w:rsidR="00BE782D" w:rsidRPr="00F761A2">
        <w:rPr>
          <w:sz w:val="28"/>
          <w:szCs w:val="28"/>
        </w:rPr>
        <w:t>софинансирование в размере</w:t>
      </w:r>
      <w:r w:rsidR="00E1568E" w:rsidRPr="00F761A2">
        <w:rPr>
          <w:sz w:val="28"/>
          <w:szCs w:val="28"/>
        </w:rPr>
        <w:t xml:space="preserve"> от 20%</w:t>
      </w:r>
      <w:r w:rsidR="00BE782D" w:rsidRPr="00F761A2">
        <w:rPr>
          <w:sz w:val="28"/>
          <w:szCs w:val="28"/>
        </w:rPr>
        <w:t xml:space="preserve"> до </w:t>
      </w:r>
      <w:r w:rsidR="00147171" w:rsidRPr="00F761A2">
        <w:rPr>
          <w:sz w:val="28"/>
          <w:szCs w:val="28"/>
        </w:rPr>
        <w:t>3</w:t>
      </w:r>
      <w:r w:rsidR="00BE782D" w:rsidRPr="00F761A2">
        <w:rPr>
          <w:sz w:val="28"/>
          <w:szCs w:val="28"/>
        </w:rPr>
        <w:t>0%</w:t>
      </w:r>
      <w:r w:rsidR="006F722A" w:rsidRPr="00F761A2">
        <w:rPr>
          <w:sz w:val="28"/>
          <w:szCs w:val="28"/>
        </w:rPr>
        <w:t xml:space="preserve"> (включительно)</w:t>
      </w:r>
      <w:r w:rsidRPr="00F761A2">
        <w:rPr>
          <w:sz w:val="28"/>
          <w:szCs w:val="28"/>
        </w:rPr>
        <w:t xml:space="preserve"> – </w:t>
      </w:r>
      <w:r w:rsidR="006F722A" w:rsidRPr="00F761A2">
        <w:rPr>
          <w:sz w:val="28"/>
          <w:szCs w:val="28"/>
        </w:rPr>
        <w:t>0</w:t>
      </w:r>
      <w:r w:rsidRPr="00F761A2">
        <w:rPr>
          <w:sz w:val="28"/>
          <w:szCs w:val="28"/>
        </w:rPr>
        <w:t xml:space="preserve"> балл</w:t>
      </w:r>
      <w:r w:rsidR="006F722A" w:rsidRPr="00F761A2">
        <w:rPr>
          <w:sz w:val="28"/>
          <w:szCs w:val="28"/>
        </w:rPr>
        <w:t>ов</w:t>
      </w:r>
      <w:r w:rsidRPr="00F761A2">
        <w:rPr>
          <w:sz w:val="28"/>
          <w:szCs w:val="28"/>
        </w:rPr>
        <w:t>;</w:t>
      </w:r>
    </w:p>
    <w:p w14:paraId="6EEA6DB2" w14:textId="2AA51874" w:rsidR="003C4BC4" w:rsidRPr="00F761A2" w:rsidRDefault="003C4BC4" w:rsidP="003C4BC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761A2">
        <w:rPr>
          <w:sz w:val="28"/>
          <w:szCs w:val="28"/>
        </w:rPr>
        <w:t xml:space="preserve">- </w:t>
      </w:r>
      <w:r w:rsidR="00BE782D" w:rsidRPr="00F761A2">
        <w:rPr>
          <w:sz w:val="28"/>
          <w:szCs w:val="28"/>
        </w:rPr>
        <w:t xml:space="preserve">софинансирование в размере от </w:t>
      </w:r>
      <w:r w:rsidR="00147171" w:rsidRPr="00F761A2">
        <w:rPr>
          <w:sz w:val="28"/>
          <w:szCs w:val="28"/>
        </w:rPr>
        <w:t>3</w:t>
      </w:r>
      <w:r w:rsidR="006F722A" w:rsidRPr="00F761A2">
        <w:rPr>
          <w:sz w:val="28"/>
          <w:szCs w:val="28"/>
        </w:rPr>
        <w:t>0</w:t>
      </w:r>
      <w:r w:rsidR="00BE782D" w:rsidRPr="00F761A2">
        <w:rPr>
          <w:sz w:val="28"/>
          <w:szCs w:val="28"/>
        </w:rPr>
        <w:t>%</w:t>
      </w:r>
      <w:r w:rsidR="006F722A" w:rsidRPr="00F761A2">
        <w:rPr>
          <w:sz w:val="28"/>
          <w:szCs w:val="28"/>
        </w:rPr>
        <w:t xml:space="preserve"> до </w:t>
      </w:r>
      <w:r w:rsidR="00EE33A0" w:rsidRPr="00F761A2">
        <w:rPr>
          <w:sz w:val="28"/>
          <w:szCs w:val="28"/>
        </w:rPr>
        <w:t>50</w:t>
      </w:r>
      <w:r w:rsidR="006F722A" w:rsidRPr="00F761A2">
        <w:rPr>
          <w:sz w:val="28"/>
          <w:szCs w:val="28"/>
        </w:rPr>
        <w:t xml:space="preserve">% (включительно) </w:t>
      </w:r>
      <w:r w:rsidRPr="00F761A2">
        <w:rPr>
          <w:sz w:val="28"/>
          <w:szCs w:val="28"/>
        </w:rPr>
        <w:t xml:space="preserve">– </w:t>
      </w:r>
      <w:r w:rsidR="006F722A" w:rsidRPr="00F761A2">
        <w:rPr>
          <w:sz w:val="28"/>
          <w:szCs w:val="28"/>
        </w:rPr>
        <w:t>1</w:t>
      </w:r>
      <w:r w:rsidRPr="00F761A2">
        <w:rPr>
          <w:sz w:val="28"/>
          <w:szCs w:val="28"/>
        </w:rPr>
        <w:t xml:space="preserve"> балл;</w:t>
      </w:r>
    </w:p>
    <w:p w14:paraId="327F2B91" w14:textId="68502054" w:rsidR="006F722A" w:rsidRPr="00F761A2" w:rsidRDefault="006F722A" w:rsidP="003C4BC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761A2">
        <w:rPr>
          <w:sz w:val="28"/>
          <w:szCs w:val="28"/>
        </w:rPr>
        <w:t xml:space="preserve">- софинансирование от </w:t>
      </w:r>
      <w:r w:rsidR="00EE33A0" w:rsidRPr="00F761A2">
        <w:rPr>
          <w:sz w:val="28"/>
          <w:szCs w:val="28"/>
        </w:rPr>
        <w:t>5</w:t>
      </w:r>
      <w:r w:rsidRPr="00F761A2">
        <w:rPr>
          <w:sz w:val="28"/>
          <w:szCs w:val="28"/>
        </w:rPr>
        <w:t>0% - 2 балла.</w:t>
      </w:r>
    </w:p>
    <w:p w14:paraId="53B734B6" w14:textId="77777777" w:rsidR="003C4BC4" w:rsidRPr="00F761A2" w:rsidRDefault="003C4BC4" w:rsidP="00632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4) </w:t>
      </w:r>
      <w:r w:rsidR="00147171" w:rsidRPr="00F761A2">
        <w:rPr>
          <w:sz w:val="28"/>
          <w:szCs w:val="28"/>
        </w:rPr>
        <w:t>опыт ведения хозяйственной деятельности</w:t>
      </w:r>
      <w:r w:rsidRPr="00F761A2">
        <w:rPr>
          <w:sz w:val="28"/>
          <w:szCs w:val="28"/>
        </w:rPr>
        <w:t>:</w:t>
      </w:r>
    </w:p>
    <w:p w14:paraId="366E1E8F" w14:textId="77777777" w:rsidR="003C4BC4" w:rsidRPr="00F761A2" w:rsidRDefault="003C4BC4" w:rsidP="006327D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1A2">
        <w:rPr>
          <w:bCs/>
          <w:sz w:val="28"/>
          <w:szCs w:val="28"/>
        </w:rPr>
        <w:t xml:space="preserve">- </w:t>
      </w:r>
      <w:r w:rsidR="00147171" w:rsidRPr="00F761A2">
        <w:rPr>
          <w:bCs/>
          <w:sz w:val="28"/>
          <w:szCs w:val="28"/>
        </w:rPr>
        <w:t xml:space="preserve">развитие действующего </w:t>
      </w:r>
      <w:r w:rsidR="00742480" w:rsidRPr="00F761A2">
        <w:rPr>
          <w:bCs/>
          <w:sz w:val="28"/>
          <w:szCs w:val="28"/>
        </w:rPr>
        <w:t>бизнеса</w:t>
      </w:r>
      <w:r w:rsidRPr="00F761A2">
        <w:rPr>
          <w:bCs/>
          <w:sz w:val="28"/>
          <w:szCs w:val="28"/>
        </w:rPr>
        <w:t xml:space="preserve"> – </w:t>
      </w:r>
      <w:r w:rsidR="00147171" w:rsidRPr="00F761A2">
        <w:rPr>
          <w:bCs/>
          <w:sz w:val="28"/>
          <w:szCs w:val="28"/>
        </w:rPr>
        <w:t>0</w:t>
      </w:r>
      <w:r w:rsidRPr="00F761A2">
        <w:rPr>
          <w:bCs/>
          <w:sz w:val="28"/>
          <w:szCs w:val="28"/>
        </w:rPr>
        <w:t xml:space="preserve"> балл</w:t>
      </w:r>
      <w:r w:rsidR="00147171" w:rsidRPr="00F761A2">
        <w:rPr>
          <w:bCs/>
          <w:sz w:val="28"/>
          <w:szCs w:val="28"/>
        </w:rPr>
        <w:t>ов</w:t>
      </w:r>
      <w:r w:rsidRPr="00F761A2">
        <w:rPr>
          <w:bCs/>
          <w:sz w:val="28"/>
          <w:szCs w:val="28"/>
        </w:rPr>
        <w:t>;</w:t>
      </w:r>
    </w:p>
    <w:p w14:paraId="7391606B" w14:textId="77777777" w:rsidR="003C4BC4" w:rsidRPr="00F761A2" w:rsidRDefault="003C4BC4" w:rsidP="006327D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1A2">
        <w:rPr>
          <w:bCs/>
          <w:sz w:val="28"/>
          <w:szCs w:val="28"/>
        </w:rPr>
        <w:t xml:space="preserve">- </w:t>
      </w:r>
      <w:r w:rsidR="00B23D48" w:rsidRPr="00F761A2">
        <w:rPr>
          <w:sz w:val="28"/>
          <w:szCs w:val="28"/>
        </w:rPr>
        <w:t xml:space="preserve">новый проект </w:t>
      </w:r>
      <w:r w:rsidRPr="00F761A2">
        <w:rPr>
          <w:bCs/>
          <w:sz w:val="28"/>
          <w:szCs w:val="28"/>
        </w:rPr>
        <w:t xml:space="preserve">– </w:t>
      </w:r>
      <w:r w:rsidR="00147171" w:rsidRPr="00F761A2">
        <w:rPr>
          <w:bCs/>
          <w:sz w:val="28"/>
          <w:szCs w:val="28"/>
        </w:rPr>
        <w:t>2</w:t>
      </w:r>
      <w:r w:rsidRPr="00F761A2">
        <w:rPr>
          <w:bCs/>
          <w:sz w:val="28"/>
          <w:szCs w:val="28"/>
        </w:rPr>
        <w:t xml:space="preserve"> балл</w:t>
      </w:r>
      <w:r w:rsidR="00147171" w:rsidRPr="00F761A2">
        <w:rPr>
          <w:bCs/>
          <w:sz w:val="28"/>
          <w:szCs w:val="28"/>
        </w:rPr>
        <w:t>а</w:t>
      </w:r>
      <w:r w:rsidRPr="00F761A2">
        <w:rPr>
          <w:bCs/>
          <w:sz w:val="28"/>
          <w:szCs w:val="28"/>
        </w:rPr>
        <w:t>;</w:t>
      </w:r>
    </w:p>
    <w:p w14:paraId="2B2CEF5E" w14:textId="77777777" w:rsidR="003C4BC4" w:rsidRPr="00F761A2" w:rsidRDefault="003C4BC4" w:rsidP="00632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5) </w:t>
      </w:r>
      <w:r w:rsidR="00D37708" w:rsidRPr="00F761A2">
        <w:rPr>
          <w:sz w:val="28"/>
          <w:szCs w:val="28"/>
        </w:rPr>
        <w:t>доля выручки на экспорт в общем объеме выручки</w:t>
      </w:r>
      <w:r w:rsidRPr="00F761A2">
        <w:rPr>
          <w:sz w:val="28"/>
          <w:szCs w:val="28"/>
        </w:rPr>
        <w:t>:</w:t>
      </w:r>
    </w:p>
    <w:p w14:paraId="75E7C4C8" w14:textId="77777777" w:rsidR="003C4BC4" w:rsidRPr="00F761A2" w:rsidRDefault="003C4BC4" w:rsidP="00632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- </w:t>
      </w:r>
      <w:r w:rsidR="00D37708" w:rsidRPr="00F761A2">
        <w:rPr>
          <w:sz w:val="28"/>
          <w:szCs w:val="28"/>
        </w:rPr>
        <w:t xml:space="preserve">0% </w:t>
      </w:r>
      <w:r w:rsidRPr="00F761A2">
        <w:rPr>
          <w:sz w:val="28"/>
          <w:szCs w:val="28"/>
        </w:rPr>
        <w:t>– 0 баллов;</w:t>
      </w:r>
    </w:p>
    <w:p w14:paraId="5775327A" w14:textId="77777777" w:rsidR="003C4BC4" w:rsidRPr="00F761A2" w:rsidRDefault="003D6F6F" w:rsidP="00632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- от 1 до </w:t>
      </w:r>
      <w:r w:rsidR="00D37708" w:rsidRPr="00F761A2">
        <w:rPr>
          <w:sz w:val="28"/>
          <w:szCs w:val="28"/>
        </w:rPr>
        <w:t>5</w:t>
      </w:r>
      <w:r w:rsidRPr="00F761A2">
        <w:rPr>
          <w:sz w:val="28"/>
          <w:szCs w:val="28"/>
        </w:rPr>
        <w:t>0</w:t>
      </w:r>
      <w:r w:rsidR="003C4BC4" w:rsidRPr="00F761A2">
        <w:rPr>
          <w:sz w:val="28"/>
          <w:szCs w:val="28"/>
        </w:rPr>
        <w:t xml:space="preserve">% – </w:t>
      </w:r>
      <w:r w:rsidRPr="00F761A2">
        <w:rPr>
          <w:sz w:val="28"/>
          <w:szCs w:val="28"/>
        </w:rPr>
        <w:t>1</w:t>
      </w:r>
      <w:r w:rsidR="003C4BC4" w:rsidRPr="00F761A2">
        <w:rPr>
          <w:sz w:val="28"/>
          <w:szCs w:val="28"/>
        </w:rPr>
        <w:t xml:space="preserve"> балл;</w:t>
      </w:r>
    </w:p>
    <w:p w14:paraId="461E5C0B" w14:textId="77777777" w:rsidR="00D5111E" w:rsidRPr="00F761A2" w:rsidRDefault="003C4BC4" w:rsidP="00632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- </w:t>
      </w:r>
      <w:r w:rsidR="003D6F6F" w:rsidRPr="00F761A2">
        <w:rPr>
          <w:sz w:val="28"/>
          <w:szCs w:val="28"/>
        </w:rPr>
        <w:t>свыше</w:t>
      </w:r>
      <w:r w:rsidR="00D37708" w:rsidRPr="00F761A2">
        <w:rPr>
          <w:sz w:val="28"/>
          <w:szCs w:val="28"/>
        </w:rPr>
        <w:t xml:space="preserve"> 51%</w:t>
      </w:r>
      <w:r w:rsidR="003D6F6F" w:rsidRPr="00F761A2">
        <w:rPr>
          <w:sz w:val="28"/>
          <w:szCs w:val="28"/>
        </w:rPr>
        <w:t xml:space="preserve"> -</w:t>
      </w:r>
      <w:r w:rsidRPr="00F761A2">
        <w:rPr>
          <w:sz w:val="28"/>
          <w:szCs w:val="28"/>
        </w:rPr>
        <w:t xml:space="preserve"> </w:t>
      </w:r>
      <w:r w:rsidR="003D6F6F" w:rsidRPr="00F761A2">
        <w:rPr>
          <w:sz w:val="28"/>
          <w:szCs w:val="28"/>
        </w:rPr>
        <w:t>2</w:t>
      </w:r>
      <w:r w:rsidRPr="00F761A2">
        <w:rPr>
          <w:sz w:val="28"/>
          <w:szCs w:val="28"/>
        </w:rPr>
        <w:t xml:space="preserve"> балла</w:t>
      </w:r>
      <w:r w:rsidR="006D02ED" w:rsidRPr="00F761A2">
        <w:rPr>
          <w:sz w:val="28"/>
          <w:szCs w:val="28"/>
        </w:rPr>
        <w:t>.</w:t>
      </w:r>
    </w:p>
    <w:p w14:paraId="15BDF727" w14:textId="5AC3A7B9" w:rsidR="00467260" w:rsidRPr="00F761A2" w:rsidRDefault="00467260" w:rsidP="006327D9">
      <w:pPr>
        <w:autoSpaceDE w:val="0"/>
        <w:autoSpaceDN w:val="0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1.2.</w:t>
      </w:r>
      <w:r w:rsidR="00DB0256" w:rsidRPr="00F761A2">
        <w:rPr>
          <w:sz w:val="28"/>
          <w:szCs w:val="28"/>
        </w:rPr>
        <w:t>5</w:t>
      </w:r>
      <w:r w:rsidRPr="00F80074">
        <w:rPr>
          <w:sz w:val="28"/>
          <w:szCs w:val="28"/>
        </w:rPr>
        <w:t xml:space="preserve">. </w:t>
      </w:r>
      <w:r w:rsidR="00F80074" w:rsidRPr="00F80074">
        <w:rPr>
          <w:sz w:val="28"/>
          <w:szCs w:val="28"/>
        </w:rPr>
        <w:t>Путем голосования простым большинством голосов</w:t>
      </w:r>
      <w:r w:rsidR="00F80074">
        <w:rPr>
          <w:sz w:val="28"/>
          <w:szCs w:val="28"/>
        </w:rPr>
        <w:t xml:space="preserve"> (от числа присутствующих на голосовании)</w:t>
      </w:r>
      <w:r w:rsidR="00F80074" w:rsidRPr="00F80074">
        <w:rPr>
          <w:sz w:val="28"/>
          <w:szCs w:val="28"/>
        </w:rPr>
        <w:t xml:space="preserve"> начисляются дополнительные баллы в случае</w:t>
      </w:r>
      <w:r w:rsidR="00B3646A" w:rsidRPr="00F761A2">
        <w:rPr>
          <w:sz w:val="28"/>
          <w:szCs w:val="28"/>
        </w:rPr>
        <w:t>, если</w:t>
      </w:r>
      <w:r w:rsidR="0077101F" w:rsidRPr="00F761A2">
        <w:rPr>
          <w:sz w:val="28"/>
          <w:szCs w:val="28"/>
        </w:rPr>
        <w:t>:</w:t>
      </w:r>
    </w:p>
    <w:p w14:paraId="4D422B63" w14:textId="28E0A269" w:rsidR="0077101F" w:rsidRPr="00F761A2" w:rsidRDefault="0077101F" w:rsidP="006327D9">
      <w:pPr>
        <w:autoSpaceDE w:val="0"/>
        <w:autoSpaceDN w:val="0"/>
        <w:jc w:val="both"/>
        <w:rPr>
          <w:sz w:val="28"/>
          <w:szCs w:val="28"/>
        </w:rPr>
      </w:pPr>
      <w:r w:rsidRPr="00F761A2">
        <w:rPr>
          <w:sz w:val="28"/>
          <w:szCs w:val="28"/>
        </w:rPr>
        <w:tab/>
      </w:r>
      <w:r w:rsidR="00243D9C" w:rsidRPr="00F761A2">
        <w:rPr>
          <w:sz w:val="28"/>
          <w:szCs w:val="28"/>
        </w:rPr>
        <w:t>- 100% залогового обеспечения составляет недвижимое имущество – 1 балл</w:t>
      </w:r>
      <w:r w:rsidR="00B3646A" w:rsidRPr="00F761A2">
        <w:rPr>
          <w:sz w:val="28"/>
          <w:szCs w:val="28"/>
        </w:rPr>
        <w:t xml:space="preserve"> (при предоставлении подтверждающих документов)</w:t>
      </w:r>
      <w:r w:rsidR="00243D9C" w:rsidRPr="00F761A2">
        <w:rPr>
          <w:sz w:val="28"/>
          <w:szCs w:val="28"/>
        </w:rPr>
        <w:t>;</w:t>
      </w:r>
    </w:p>
    <w:p w14:paraId="7E875565" w14:textId="5C5F674E" w:rsidR="006D02ED" w:rsidRPr="00F761A2" w:rsidRDefault="006D02ED" w:rsidP="006327D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- актуальность и значимость проекта – экспертная оценка</w:t>
      </w:r>
      <w:r w:rsidR="006327D9" w:rsidRPr="00F761A2">
        <w:rPr>
          <w:sz w:val="28"/>
          <w:szCs w:val="28"/>
        </w:rPr>
        <w:t xml:space="preserve"> проекта</w:t>
      </w:r>
      <w:r w:rsidRPr="00F761A2">
        <w:rPr>
          <w:sz w:val="28"/>
          <w:szCs w:val="28"/>
        </w:rPr>
        <w:t xml:space="preserve"> </w:t>
      </w:r>
      <w:r w:rsidR="00A5339E">
        <w:rPr>
          <w:sz w:val="28"/>
          <w:szCs w:val="28"/>
        </w:rPr>
        <w:t>Экспертной группой</w:t>
      </w:r>
      <w:r w:rsidR="006327D9" w:rsidRPr="00F761A2">
        <w:rPr>
          <w:sz w:val="28"/>
          <w:szCs w:val="28"/>
        </w:rPr>
        <w:t xml:space="preserve">, проставляется на усмотрение членов </w:t>
      </w:r>
      <w:r w:rsidR="00A5339E">
        <w:rPr>
          <w:sz w:val="28"/>
          <w:szCs w:val="28"/>
        </w:rPr>
        <w:t>Экспертной группы</w:t>
      </w:r>
      <w:r w:rsidR="006327D9" w:rsidRPr="00F761A2">
        <w:rPr>
          <w:sz w:val="28"/>
          <w:szCs w:val="28"/>
        </w:rPr>
        <w:t xml:space="preserve">  – </w:t>
      </w:r>
      <w:r w:rsidR="00CB2B0E" w:rsidRPr="00F761A2">
        <w:rPr>
          <w:sz w:val="28"/>
          <w:szCs w:val="28"/>
        </w:rPr>
        <w:t>2</w:t>
      </w:r>
      <w:r w:rsidR="006327D9" w:rsidRPr="00F761A2">
        <w:rPr>
          <w:sz w:val="28"/>
          <w:szCs w:val="28"/>
        </w:rPr>
        <w:t xml:space="preserve"> балл</w:t>
      </w:r>
      <w:r w:rsidR="0092508B" w:rsidRPr="00F761A2">
        <w:rPr>
          <w:sz w:val="28"/>
          <w:szCs w:val="28"/>
        </w:rPr>
        <w:t>а</w:t>
      </w:r>
      <w:r w:rsidR="00977826" w:rsidRPr="00F761A2">
        <w:rPr>
          <w:sz w:val="28"/>
          <w:szCs w:val="28"/>
        </w:rPr>
        <w:t>.</w:t>
      </w:r>
    </w:p>
    <w:p w14:paraId="28E3FB21" w14:textId="32B9A0D6" w:rsidR="00F05E2B" w:rsidRPr="00F761A2" w:rsidRDefault="00243D9C" w:rsidP="006327D9">
      <w:pPr>
        <w:autoSpaceDE w:val="0"/>
        <w:autoSpaceDN w:val="0"/>
        <w:jc w:val="both"/>
        <w:rPr>
          <w:sz w:val="28"/>
          <w:szCs w:val="28"/>
        </w:rPr>
      </w:pPr>
      <w:r w:rsidRPr="00F761A2">
        <w:rPr>
          <w:sz w:val="28"/>
          <w:szCs w:val="28"/>
        </w:rPr>
        <w:tab/>
      </w:r>
    </w:p>
    <w:p w14:paraId="4D25E925" w14:textId="77777777" w:rsidR="00CA3F2C" w:rsidRPr="00F761A2" w:rsidRDefault="00CA3F2C" w:rsidP="00F05E2B">
      <w:pPr>
        <w:autoSpaceDE w:val="0"/>
        <w:autoSpaceDN w:val="0"/>
        <w:rPr>
          <w:sz w:val="28"/>
          <w:szCs w:val="28"/>
        </w:rPr>
      </w:pPr>
      <w:r w:rsidRPr="00F761A2">
        <w:rPr>
          <w:sz w:val="28"/>
          <w:szCs w:val="28"/>
        </w:rPr>
        <w:tab/>
      </w:r>
    </w:p>
    <w:p w14:paraId="426E0735" w14:textId="77777777" w:rsidR="00C5051D" w:rsidRPr="00F761A2" w:rsidRDefault="00FA3F46" w:rsidP="00C5051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1A2">
        <w:rPr>
          <w:rFonts w:ascii="Times New Roman" w:hAnsi="Times New Roman" w:cs="Times New Roman"/>
          <w:b/>
          <w:sz w:val="28"/>
          <w:szCs w:val="28"/>
        </w:rPr>
        <w:t>1.3.</w:t>
      </w:r>
      <w:r w:rsidR="006B40E6" w:rsidRPr="00F76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A75" w:rsidRPr="00F761A2">
        <w:rPr>
          <w:rFonts w:ascii="Times New Roman" w:hAnsi="Times New Roman" w:cs="Times New Roman"/>
          <w:b/>
          <w:sz w:val="28"/>
          <w:szCs w:val="28"/>
        </w:rPr>
        <w:t>Организатор конкурса.</w:t>
      </w:r>
    </w:p>
    <w:p w14:paraId="12176322" w14:textId="77777777" w:rsidR="006D4A75" w:rsidRPr="00F761A2" w:rsidRDefault="006D4A75" w:rsidP="006D4A75">
      <w:pPr>
        <w:widowControl w:val="0"/>
        <w:tabs>
          <w:tab w:val="left" w:pos="567"/>
          <w:tab w:val="left" w:pos="9356"/>
        </w:tabs>
        <w:jc w:val="both"/>
        <w:rPr>
          <w:sz w:val="28"/>
          <w:szCs w:val="28"/>
        </w:rPr>
      </w:pPr>
      <w:r w:rsidRPr="00F761A2">
        <w:rPr>
          <w:b/>
          <w:sz w:val="28"/>
          <w:szCs w:val="28"/>
        </w:rPr>
        <w:t xml:space="preserve">         1.3.1. </w:t>
      </w:r>
      <w:r w:rsidRPr="00F761A2">
        <w:rPr>
          <w:sz w:val="28"/>
          <w:szCs w:val="28"/>
        </w:rPr>
        <w:t xml:space="preserve">Организатором конкурса является Фонд, который выполняет следующие функции: </w:t>
      </w:r>
    </w:p>
    <w:p w14:paraId="2642D1E4" w14:textId="4EF5F868" w:rsidR="006D4A75" w:rsidRPr="00F761A2" w:rsidRDefault="006D4A75" w:rsidP="006D4A75">
      <w:pPr>
        <w:widowControl w:val="0"/>
        <w:tabs>
          <w:tab w:val="left" w:pos="9356"/>
        </w:tabs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        </w:t>
      </w:r>
      <w:r w:rsidR="00243D9C" w:rsidRPr="00F761A2">
        <w:rPr>
          <w:sz w:val="28"/>
          <w:szCs w:val="28"/>
        </w:rPr>
        <w:t>-</w:t>
      </w:r>
      <w:r w:rsidR="006F722A" w:rsidRPr="00F761A2">
        <w:rPr>
          <w:sz w:val="28"/>
          <w:szCs w:val="28"/>
        </w:rPr>
        <w:t xml:space="preserve"> </w:t>
      </w:r>
      <w:r w:rsidR="00243D9C" w:rsidRPr="00F761A2">
        <w:rPr>
          <w:sz w:val="28"/>
          <w:szCs w:val="28"/>
        </w:rPr>
        <w:t xml:space="preserve">публикует на сайте </w:t>
      </w:r>
      <w:hyperlink r:id="rId8" w:history="1">
        <w:r w:rsidR="00243D9C" w:rsidRPr="00F761A2">
          <w:rPr>
            <w:rStyle w:val="ae"/>
            <w:rFonts w:eastAsiaTheme="minorHAnsi"/>
            <w:color w:val="auto"/>
            <w:sz w:val="28"/>
            <w:szCs w:val="28"/>
            <w:lang w:val="en-US" w:eastAsia="en-US"/>
          </w:rPr>
          <w:t>www</w:t>
        </w:r>
        <w:r w:rsidR="00243D9C" w:rsidRPr="00F761A2">
          <w:rPr>
            <w:rStyle w:val="ae"/>
            <w:rFonts w:eastAsiaTheme="minorHAnsi"/>
            <w:color w:val="auto"/>
            <w:sz w:val="28"/>
            <w:szCs w:val="28"/>
            <w:lang w:eastAsia="en-US"/>
          </w:rPr>
          <w:t>.</w:t>
        </w:r>
        <w:r w:rsidR="00243D9C" w:rsidRPr="00F761A2">
          <w:rPr>
            <w:rStyle w:val="ae"/>
            <w:rFonts w:eastAsiaTheme="minorHAnsi"/>
            <w:color w:val="auto"/>
            <w:sz w:val="28"/>
            <w:szCs w:val="28"/>
            <w:lang w:val="en-US" w:eastAsia="en-US"/>
          </w:rPr>
          <w:t>mbkaliningrad</w:t>
        </w:r>
        <w:r w:rsidR="00243D9C" w:rsidRPr="00F761A2">
          <w:rPr>
            <w:rStyle w:val="ae"/>
            <w:rFonts w:eastAsiaTheme="minorHAnsi"/>
            <w:color w:val="auto"/>
            <w:sz w:val="28"/>
            <w:szCs w:val="28"/>
            <w:lang w:eastAsia="en-US"/>
          </w:rPr>
          <w:t>.</w:t>
        </w:r>
        <w:r w:rsidR="00243D9C" w:rsidRPr="00F761A2">
          <w:rPr>
            <w:rStyle w:val="ae"/>
            <w:rFonts w:eastAsiaTheme="minorHAnsi"/>
            <w:color w:val="auto"/>
            <w:sz w:val="28"/>
            <w:szCs w:val="28"/>
            <w:lang w:val="en-US" w:eastAsia="en-US"/>
          </w:rPr>
          <w:t>ru</w:t>
        </w:r>
      </w:hyperlink>
      <w:r w:rsidR="00243D9C" w:rsidRPr="00F761A2">
        <w:rPr>
          <w:sz w:val="28"/>
          <w:szCs w:val="28"/>
        </w:rPr>
        <w:t xml:space="preserve"> </w:t>
      </w:r>
      <w:r w:rsidR="006F722A" w:rsidRPr="00F761A2">
        <w:rPr>
          <w:sz w:val="28"/>
          <w:szCs w:val="28"/>
        </w:rPr>
        <w:t>извещение</w:t>
      </w:r>
      <w:r w:rsidR="00CC55EF" w:rsidRPr="00F761A2">
        <w:rPr>
          <w:sz w:val="28"/>
          <w:szCs w:val="28"/>
        </w:rPr>
        <w:t xml:space="preserve"> о предстоящем проведении конкурса</w:t>
      </w:r>
      <w:r w:rsidR="00966503" w:rsidRPr="00F761A2">
        <w:rPr>
          <w:sz w:val="28"/>
          <w:szCs w:val="28"/>
        </w:rPr>
        <w:t xml:space="preserve"> (не менее</w:t>
      </w:r>
      <w:r w:rsidR="006F722A" w:rsidRPr="00F761A2">
        <w:rPr>
          <w:sz w:val="28"/>
          <w:szCs w:val="28"/>
        </w:rPr>
        <w:t xml:space="preserve"> чем за </w:t>
      </w:r>
      <w:r w:rsidR="00855AC9" w:rsidRPr="00F761A2">
        <w:rPr>
          <w:sz w:val="28"/>
          <w:szCs w:val="28"/>
        </w:rPr>
        <w:t>30</w:t>
      </w:r>
      <w:r w:rsidR="006F722A" w:rsidRPr="00F761A2">
        <w:rPr>
          <w:sz w:val="28"/>
          <w:szCs w:val="28"/>
        </w:rPr>
        <w:t xml:space="preserve"> </w:t>
      </w:r>
      <w:r w:rsidR="00D20471" w:rsidRPr="00F761A2">
        <w:rPr>
          <w:sz w:val="28"/>
          <w:szCs w:val="28"/>
        </w:rPr>
        <w:t>календарных</w:t>
      </w:r>
      <w:r w:rsidR="006F722A" w:rsidRPr="00F761A2">
        <w:rPr>
          <w:sz w:val="28"/>
          <w:szCs w:val="28"/>
        </w:rPr>
        <w:t xml:space="preserve"> д</w:t>
      </w:r>
      <w:r w:rsidR="00966503" w:rsidRPr="00F761A2">
        <w:rPr>
          <w:sz w:val="28"/>
          <w:szCs w:val="28"/>
        </w:rPr>
        <w:t>ней</w:t>
      </w:r>
      <w:r w:rsidR="006F722A" w:rsidRPr="00F761A2">
        <w:rPr>
          <w:sz w:val="28"/>
          <w:szCs w:val="28"/>
        </w:rPr>
        <w:t xml:space="preserve"> до начала конкурса), в котором должны быть указаны</w:t>
      </w:r>
      <w:r w:rsidR="00DB0256" w:rsidRPr="00F761A2">
        <w:rPr>
          <w:sz w:val="28"/>
          <w:szCs w:val="28"/>
        </w:rPr>
        <w:t xml:space="preserve"> время, место и форма проведения конкурса, предмете и порядке проведения конкурса, </w:t>
      </w:r>
      <w:r w:rsidR="006F722A" w:rsidRPr="00F761A2">
        <w:rPr>
          <w:sz w:val="28"/>
          <w:szCs w:val="28"/>
        </w:rPr>
        <w:t>ответственн</w:t>
      </w:r>
      <w:r w:rsidR="00C21B58" w:rsidRPr="00F761A2">
        <w:rPr>
          <w:sz w:val="28"/>
          <w:szCs w:val="28"/>
        </w:rPr>
        <w:t>ый</w:t>
      </w:r>
      <w:r w:rsidR="006F722A" w:rsidRPr="00F761A2">
        <w:rPr>
          <w:sz w:val="28"/>
          <w:szCs w:val="28"/>
        </w:rPr>
        <w:t xml:space="preserve"> сотрудник,  адрес и время приема заявок на конкурс, а также пакет документов, необходимый для подачи заявок на участие в конкурсе</w:t>
      </w:r>
      <w:r w:rsidR="004C5FB0" w:rsidRPr="00F761A2">
        <w:rPr>
          <w:sz w:val="28"/>
          <w:szCs w:val="28"/>
        </w:rPr>
        <w:t>, и общую сумму финансирования к предоставлению в виде льготных займов согласно настоящей Конкурсной документации</w:t>
      </w:r>
      <w:r w:rsidRPr="00F761A2">
        <w:rPr>
          <w:sz w:val="28"/>
          <w:szCs w:val="28"/>
        </w:rPr>
        <w:t>;</w:t>
      </w:r>
    </w:p>
    <w:p w14:paraId="6C7AD6B1" w14:textId="77777777" w:rsidR="006D4A75" w:rsidRPr="00F761A2" w:rsidRDefault="006D4A75" w:rsidP="006D4A75">
      <w:pPr>
        <w:widowControl w:val="0"/>
        <w:tabs>
          <w:tab w:val="left" w:pos="9356"/>
        </w:tabs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        -</w:t>
      </w:r>
      <w:r w:rsidR="006F722A" w:rsidRPr="00F761A2">
        <w:rPr>
          <w:sz w:val="28"/>
          <w:szCs w:val="28"/>
        </w:rPr>
        <w:t xml:space="preserve"> </w:t>
      </w:r>
      <w:r w:rsidR="00966503" w:rsidRPr="00F761A2">
        <w:rPr>
          <w:sz w:val="28"/>
          <w:szCs w:val="28"/>
        </w:rPr>
        <w:t xml:space="preserve">в течение </w:t>
      </w:r>
      <w:r w:rsidR="00855AC9" w:rsidRPr="00F761A2">
        <w:rPr>
          <w:sz w:val="28"/>
          <w:szCs w:val="28"/>
        </w:rPr>
        <w:t>10</w:t>
      </w:r>
      <w:r w:rsidR="00D20471" w:rsidRPr="00F761A2">
        <w:rPr>
          <w:sz w:val="28"/>
          <w:szCs w:val="28"/>
        </w:rPr>
        <w:t xml:space="preserve"> календарных </w:t>
      </w:r>
      <w:r w:rsidR="00966503" w:rsidRPr="00F761A2">
        <w:rPr>
          <w:sz w:val="28"/>
          <w:szCs w:val="28"/>
        </w:rPr>
        <w:t xml:space="preserve">дней </w:t>
      </w:r>
      <w:r w:rsidRPr="00F761A2">
        <w:rPr>
          <w:sz w:val="28"/>
          <w:szCs w:val="28"/>
        </w:rPr>
        <w:t xml:space="preserve">принимает заявки от участников конкурса и </w:t>
      </w:r>
      <w:r w:rsidRPr="00F761A2">
        <w:rPr>
          <w:sz w:val="28"/>
          <w:szCs w:val="28"/>
        </w:rPr>
        <w:lastRenderedPageBreak/>
        <w:t>регистрирует их;</w:t>
      </w:r>
    </w:p>
    <w:p w14:paraId="3F8B2D5A" w14:textId="77777777" w:rsidR="006D4A75" w:rsidRPr="00F761A2" w:rsidRDefault="006D4A75" w:rsidP="006D4A75">
      <w:pPr>
        <w:widowControl w:val="0"/>
        <w:tabs>
          <w:tab w:val="left" w:pos="9356"/>
        </w:tabs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        -</w:t>
      </w:r>
      <w:r w:rsidR="006F722A" w:rsidRPr="00F761A2">
        <w:rPr>
          <w:sz w:val="28"/>
          <w:szCs w:val="28"/>
        </w:rPr>
        <w:t xml:space="preserve"> </w:t>
      </w:r>
      <w:r w:rsidRPr="00F761A2">
        <w:rPr>
          <w:sz w:val="28"/>
          <w:szCs w:val="28"/>
        </w:rPr>
        <w:t xml:space="preserve">даёт </w:t>
      </w:r>
      <w:r w:rsidR="009C7651" w:rsidRPr="00F761A2">
        <w:rPr>
          <w:sz w:val="28"/>
          <w:szCs w:val="28"/>
        </w:rPr>
        <w:t xml:space="preserve">субъектам </w:t>
      </w:r>
      <w:r w:rsidR="00742480" w:rsidRPr="00F761A2">
        <w:rPr>
          <w:sz w:val="28"/>
          <w:szCs w:val="28"/>
        </w:rPr>
        <w:t>предпринимательской деятельности</w:t>
      </w:r>
      <w:r w:rsidRPr="00F761A2">
        <w:rPr>
          <w:sz w:val="28"/>
          <w:szCs w:val="28"/>
        </w:rPr>
        <w:t xml:space="preserve"> разъяснения по вопросам, имеющим отношение к проведению конкурса;</w:t>
      </w:r>
    </w:p>
    <w:p w14:paraId="5957A2A5" w14:textId="77777777" w:rsidR="006D4A75" w:rsidRPr="00F761A2" w:rsidRDefault="006D4A75" w:rsidP="006D4A75">
      <w:pPr>
        <w:widowControl w:val="0"/>
        <w:tabs>
          <w:tab w:val="left" w:pos="9356"/>
        </w:tabs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       -</w:t>
      </w:r>
      <w:r w:rsidR="006F722A" w:rsidRPr="00F761A2">
        <w:rPr>
          <w:sz w:val="28"/>
          <w:szCs w:val="28"/>
        </w:rPr>
        <w:t xml:space="preserve"> </w:t>
      </w:r>
      <w:r w:rsidRPr="00F761A2">
        <w:rPr>
          <w:sz w:val="28"/>
          <w:szCs w:val="28"/>
        </w:rPr>
        <w:t>осуществляет проверку соответствия заявок и документов к ним конкурсным требованиям;</w:t>
      </w:r>
    </w:p>
    <w:p w14:paraId="120782B0" w14:textId="1A03E2FF" w:rsidR="006D4A75" w:rsidRPr="00F761A2" w:rsidRDefault="006D4A75" w:rsidP="003544C7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-</w:t>
      </w:r>
      <w:r w:rsidR="006F722A" w:rsidRPr="00F761A2">
        <w:rPr>
          <w:sz w:val="28"/>
          <w:szCs w:val="28"/>
        </w:rPr>
        <w:t xml:space="preserve"> </w:t>
      </w:r>
      <w:r w:rsidRPr="00F761A2">
        <w:rPr>
          <w:sz w:val="28"/>
          <w:szCs w:val="28"/>
        </w:rPr>
        <w:t>готовит заключени</w:t>
      </w:r>
      <w:r w:rsidR="006F722A" w:rsidRPr="00F761A2">
        <w:rPr>
          <w:sz w:val="28"/>
          <w:szCs w:val="28"/>
        </w:rPr>
        <w:t>е</w:t>
      </w:r>
      <w:r w:rsidRPr="00F761A2">
        <w:rPr>
          <w:sz w:val="28"/>
          <w:szCs w:val="28"/>
        </w:rPr>
        <w:t xml:space="preserve"> по каждой заявке для членов </w:t>
      </w:r>
      <w:r w:rsidR="00DB0256" w:rsidRPr="00F761A2">
        <w:rPr>
          <w:sz w:val="28"/>
          <w:szCs w:val="28"/>
        </w:rPr>
        <w:t>Экспертной группы</w:t>
      </w:r>
      <w:r w:rsidRPr="00F761A2">
        <w:rPr>
          <w:sz w:val="28"/>
          <w:szCs w:val="28"/>
        </w:rPr>
        <w:t>, содержащ</w:t>
      </w:r>
      <w:r w:rsidR="006F722A" w:rsidRPr="00F761A2">
        <w:rPr>
          <w:sz w:val="28"/>
          <w:szCs w:val="28"/>
        </w:rPr>
        <w:t>е</w:t>
      </w:r>
      <w:r w:rsidRPr="00F761A2">
        <w:rPr>
          <w:sz w:val="28"/>
          <w:szCs w:val="28"/>
        </w:rPr>
        <w:t>е сведения о соответствии поданных документов конкурсной документации</w:t>
      </w:r>
      <w:r w:rsidR="00D20471" w:rsidRPr="00F761A2">
        <w:rPr>
          <w:sz w:val="28"/>
          <w:szCs w:val="28"/>
        </w:rPr>
        <w:t xml:space="preserve">, а также о соответствии предоставленного </w:t>
      </w:r>
      <w:r w:rsidR="0092508B" w:rsidRPr="00F761A2">
        <w:rPr>
          <w:sz w:val="28"/>
          <w:szCs w:val="28"/>
        </w:rPr>
        <w:t>бизнес-плана и отчета о движении денежных средств</w:t>
      </w:r>
      <w:r w:rsidR="00D20471" w:rsidRPr="00F761A2">
        <w:rPr>
          <w:sz w:val="28"/>
          <w:szCs w:val="28"/>
        </w:rPr>
        <w:t xml:space="preserve"> требованиям, изложенным в Приложении № </w:t>
      </w:r>
      <w:r w:rsidR="00DB0256" w:rsidRPr="00F761A2">
        <w:rPr>
          <w:sz w:val="28"/>
          <w:szCs w:val="28"/>
        </w:rPr>
        <w:t>4</w:t>
      </w:r>
      <w:r w:rsidR="00D20471" w:rsidRPr="00F761A2">
        <w:rPr>
          <w:sz w:val="28"/>
          <w:szCs w:val="28"/>
        </w:rPr>
        <w:t xml:space="preserve"> к настоящей Конкурсной документации</w:t>
      </w:r>
      <w:r w:rsidRPr="00F761A2">
        <w:rPr>
          <w:sz w:val="28"/>
          <w:szCs w:val="28"/>
        </w:rPr>
        <w:t>;</w:t>
      </w:r>
    </w:p>
    <w:p w14:paraId="452D5F3F" w14:textId="7C1E6063" w:rsidR="005F7070" w:rsidRPr="00F761A2" w:rsidRDefault="006D4A75" w:rsidP="00DB0256">
      <w:pPr>
        <w:widowControl w:val="0"/>
        <w:tabs>
          <w:tab w:val="left" w:pos="9356"/>
        </w:tabs>
        <w:ind w:firstLine="709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-</w:t>
      </w:r>
      <w:r w:rsidR="006F722A" w:rsidRPr="00F761A2">
        <w:rPr>
          <w:sz w:val="28"/>
          <w:szCs w:val="28"/>
        </w:rPr>
        <w:t xml:space="preserve"> </w:t>
      </w:r>
      <w:r w:rsidR="00C21B58" w:rsidRPr="00F761A2">
        <w:rPr>
          <w:sz w:val="28"/>
          <w:szCs w:val="28"/>
        </w:rPr>
        <w:t xml:space="preserve">в срок не позднее </w:t>
      </w:r>
      <w:r w:rsidR="00D20471" w:rsidRPr="00F761A2">
        <w:rPr>
          <w:sz w:val="28"/>
          <w:szCs w:val="28"/>
        </w:rPr>
        <w:t>15 календарных</w:t>
      </w:r>
      <w:r w:rsidR="00C21B58" w:rsidRPr="00F761A2">
        <w:rPr>
          <w:sz w:val="28"/>
          <w:szCs w:val="28"/>
        </w:rPr>
        <w:t xml:space="preserve"> дней с момента з</w:t>
      </w:r>
      <w:r w:rsidR="00966503" w:rsidRPr="00F761A2">
        <w:rPr>
          <w:sz w:val="28"/>
          <w:szCs w:val="28"/>
        </w:rPr>
        <w:t>а</w:t>
      </w:r>
      <w:r w:rsidR="00C21B58" w:rsidRPr="00F761A2">
        <w:rPr>
          <w:sz w:val="28"/>
          <w:szCs w:val="28"/>
        </w:rPr>
        <w:t>верш</w:t>
      </w:r>
      <w:r w:rsidR="00966503" w:rsidRPr="00F761A2">
        <w:rPr>
          <w:sz w:val="28"/>
          <w:szCs w:val="28"/>
        </w:rPr>
        <w:t>е</w:t>
      </w:r>
      <w:r w:rsidR="00C21B58" w:rsidRPr="00F761A2">
        <w:rPr>
          <w:sz w:val="28"/>
          <w:szCs w:val="28"/>
        </w:rPr>
        <w:t>ни</w:t>
      </w:r>
      <w:r w:rsidR="00966503" w:rsidRPr="00F761A2">
        <w:rPr>
          <w:sz w:val="28"/>
          <w:szCs w:val="28"/>
        </w:rPr>
        <w:t>я</w:t>
      </w:r>
      <w:r w:rsidR="00C21B58" w:rsidRPr="00F761A2">
        <w:rPr>
          <w:sz w:val="28"/>
          <w:szCs w:val="28"/>
        </w:rPr>
        <w:t xml:space="preserve"> </w:t>
      </w:r>
      <w:r w:rsidR="00966503" w:rsidRPr="00F761A2">
        <w:rPr>
          <w:sz w:val="28"/>
          <w:szCs w:val="28"/>
        </w:rPr>
        <w:t>п</w:t>
      </w:r>
      <w:r w:rsidR="00C21B58" w:rsidRPr="00F761A2">
        <w:rPr>
          <w:sz w:val="28"/>
          <w:szCs w:val="28"/>
        </w:rPr>
        <w:t xml:space="preserve">риёма заявок, </w:t>
      </w:r>
      <w:r w:rsidRPr="00F761A2">
        <w:rPr>
          <w:sz w:val="28"/>
          <w:szCs w:val="28"/>
        </w:rPr>
        <w:t>о</w:t>
      </w:r>
      <w:r w:rsidR="0092508B" w:rsidRPr="00F761A2">
        <w:rPr>
          <w:sz w:val="28"/>
          <w:szCs w:val="28"/>
        </w:rPr>
        <w:t xml:space="preserve">рганизует проведение заседания </w:t>
      </w:r>
      <w:r w:rsidR="00DB0256" w:rsidRPr="00F761A2">
        <w:rPr>
          <w:sz w:val="28"/>
          <w:szCs w:val="28"/>
        </w:rPr>
        <w:t>Экспертной группы</w:t>
      </w:r>
      <w:r w:rsidRPr="00F761A2">
        <w:rPr>
          <w:sz w:val="28"/>
          <w:szCs w:val="28"/>
        </w:rPr>
        <w:t xml:space="preserve">, в том числе направление </w:t>
      </w:r>
      <w:r w:rsidR="0092508B" w:rsidRPr="00F761A2">
        <w:rPr>
          <w:sz w:val="28"/>
          <w:szCs w:val="28"/>
        </w:rPr>
        <w:t xml:space="preserve">письменного уведомления членам </w:t>
      </w:r>
      <w:r w:rsidR="00DB0256" w:rsidRPr="00F761A2">
        <w:rPr>
          <w:sz w:val="28"/>
          <w:szCs w:val="28"/>
        </w:rPr>
        <w:t>Экспертной группы</w:t>
      </w:r>
      <w:r w:rsidRPr="00F761A2">
        <w:rPr>
          <w:sz w:val="28"/>
          <w:szCs w:val="28"/>
        </w:rPr>
        <w:t xml:space="preserve"> о дате, месте и времени проведения заседания, ведение секретарём </w:t>
      </w:r>
      <w:r w:rsidR="00DB0256" w:rsidRPr="00F761A2">
        <w:rPr>
          <w:sz w:val="28"/>
          <w:szCs w:val="28"/>
        </w:rPr>
        <w:t xml:space="preserve">Экспертной группы </w:t>
      </w:r>
      <w:r w:rsidRPr="00F761A2">
        <w:rPr>
          <w:sz w:val="28"/>
          <w:szCs w:val="28"/>
        </w:rPr>
        <w:t xml:space="preserve">протокола заседания </w:t>
      </w:r>
      <w:r w:rsidR="00DB0256" w:rsidRPr="00F761A2">
        <w:rPr>
          <w:sz w:val="28"/>
          <w:szCs w:val="28"/>
        </w:rPr>
        <w:t>Экспертной группы</w:t>
      </w:r>
      <w:r w:rsidRPr="00F761A2">
        <w:rPr>
          <w:sz w:val="28"/>
          <w:szCs w:val="28"/>
        </w:rPr>
        <w:t>, оформление и организация его подписания;</w:t>
      </w:r>
      <w:r w:rsidR="005F7070" w:rsidRPr="00F761A2">
        <w:rPr>
          <w:sz w:val="28"/>
          <w:szCs w:val="28"/>
        </w:rPr>
        <w:t xml:space="preserve"> </w:t>
      </w:r>
    </w:p>
    <w:p w14:paraId="78ABCE66" w14:textId="5DD70DB3" w:rsidR="006D4A75" w:rsidRPr="00F761A2" w:rsidRDefault="005F7070" w:rsidP="00DB0256">
      <w:pPr>
        <w:widowControl w:val="0"/>
        <w:tabs>
          <w:tab w:val="left" w:pos="9356"/>
        </w:tabs>
        <w:ind w:firstLine="709"/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- осуществляет ознакомление членов </w:t>
      </w:r>
      <w:r w:rsidR="00DB0256" w:rsidRPr="00F761A2">
        <w:rPr>
          <w:sz w:val="28"/>
          <w:szCs w:val="28"/>
        </w:rPr>
        <w:t xml:space="preserve">Экспертной группы </w:t>
      </w:r>
      <w:r w:rsidRPr="00F761A2">
        <w:rPr>
          <w:sz w:val="28"/>
          <w:szCs w:val="28"/>
        </w:rPr>
        <w:t>с заявками и документами (копиями), поданными субъектами предпринимательской деятельности для участия в конкурсе;</w:t>
      </w:r>
    </w:p>
    <w:p w14:paraId="721A0913" w14:textId="3464A742" w:rsidR="00FD5118" w:rsidRPr="00F761A2" w:rsidRDefault="006D4A75" w:rsidP="00DB0256">
      <w:pPr>
        <w:widowControl w:val="0"/>
        <w:tabs>
          <w:tab w:val="left" w:pos="935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61A2">
        <w:rPr>
          <w:sz w:val="28"/>
          <w:szCs w:val="28"/>
        </w:rPr>
        <w:t>-</w:t>
      </w:r>
      <w:r w:rsidR="00C10E5B" w:rsidRPr="00F761A2">
        <w:rPr>
          <w:sz w:val="28"/>
          <w:szCs w:val="28"/>
        </w:rPr>
        <w:t xml:space="preserve"> </w:t>
      </w:r>
      <w:r w:rsidRPr="00F761A2">
        <w:rPr>
          <w:sz w:val="28"/>
          <w:szCs w:val="28"/>
        </w:rPr>
        <w:t xml:space="preserve">публикует протокол заседания </w:t>
      </w:r>
      <w:r w:rsidR="00DB0256" w:rsidRPr="00F761A2">
        <w:rPr>
          <w:sz w:val="28"/>
          <w:szCs w:val="28"/>
        </w:rPr>
        <w:t xml:space="preserve">Экспертной группы </w:t>
      </w:r>
      <w:r w:rsidRPr="00F761A2">
        <w:rPr>
          <w:sz w:val="28"/>
          <w:szCs w:val="28"/>
        </w:rPr>
        <w:t>в открытом доступе на сайте Фонда (</w:t>
      </w:r>
      <w:hyperlink r:id="rId9" w:history="1">
        <w:r w:rsidR="00C24AB8" w:rsidRPr="00F761A2">
          <w:rPr>
            <w:rStyle w:val="ae"/>
            <w:rFonts w:eastAsiaTheme="minorHAnsi"/>
            <w:color w:val="auto"/>
            <w:sz w:val="28"/>
            <w:szCs w:val="28"/>
            <w:lang w:val="en-US" w:eastAsia="en-US"/>
          </w:rPr>
          <w:t>www</w:t>
        </w:r>
        <w:r w:rsidR="00C24AB8" w:rsidRPr="00F761A2">
          <w:rPr>
            <w:rStyle w:val="ae"/>
            <w:rFonts w:eastAsiaTheme="minorHAnsi"/>
            <w:color w:val="auto"/>
            <w:sz w:val="28"/>
            <w:szCs w:val="28"/>
            <w:lang w:eastAsia="en-US"/>
          </w:rPr>
          <w:t>.</w:t>
        </w:r>
        <w:r w:rsidR="00C24AB8" w:rsidRPr="00F761A2">
          <w:rPr>
            <w:rStyle w:val="ae"/>
            <w:rFonts w:eastAsiaTheme="minorHAnsi"/>
            <w:color w:val="auto"/>
            <w:sz w:val="28"/>
            <w:szCs w:val="28"/>
            <w:lang w:val="en-US" w:eastAsia="en-US"/>
          </w:rPr>
          <w:t>mbkaliningrad</w:t>
        </w:r>
        <w:r w:rsidR="00C24AB8" w:rsidRPr="00F761A2">
          <w:rPr>
            <w:rStyle w:val="ae"/>
            <w:rFonts w:eastAsiaTheme="minorHAnsi"/>
            <w:color w:val="auto"/>
            <w:sz w:val="28"/>
            <w:szCs w:val="28"/>
            <w:lang w:eastAsia="en-US"/>
          </w:rPr>
          <w:t>.</w:t>
        </w:r>
        <w:r w:rsidR="00C24AB8" w:rsidRPr="00F761A2">
          <w:rPr>
            <w:rStyle w:val="ae"/>
            <w:rFonts w:eastAsiaTheme="minorHAnsi"/>
            <w:color w:val="auto"/>
            <w:sz w:val="28"/>
            <w:szCs w:val="28"/>
            <w:lang w:val="en-US" w:eastAsia="en-US"/>
          </w:rPr>
          <w:t>ru</w:t>
        </w:r>
      </w:hyperlink>
      <w:r w:rsidR="000108A8" w:rsidRPr="00F761A2">
        <w:rPr>
          <w:rFonts w:eastAsiaTheme="minorHAnsi"/>
          <w:sz w:val="28"/>
          <w:szCs w:val="28"/>
          <w:lang w:eastAsia="en-US"/>
        </w:rPr>
        <w:t>)</w:t>
      </w:r>
      <w:r w:rsidR="00C21B58" w:rsidRPr="00F761A2">
        <w:rPr>
          <w:rFonts w:eastAsiaTheme="minorHAnsi"/>
          <w:sz w:val="28"/>
          <w:szCs w:val="28"/>
          <w:lang w:eastAsia="en-US"/>
        </w:rPr>
        <w:t xml:space="preserve">, в срок не позднее 3 рабочих дней после проведения </w:t>
      </w:r>
      <w:r w:rsidR="00875739" w:rsidRPr="00F761A2">
        <w:rPr>
          <w:rFonts w:eastAsiaTheme="minorHAnsi"/>
          <w:sz w:val="28"/>
          <w:szCs w:val="28"/>
          <w:lang w:eastAsia="en-US"/>
        </w:rPr>
        <w:t xml:space="preserve">заседания и принятия </w:t>
      </w:r>
      <w:r w:rsidR="00DB0256" w:rsidRPr="00F761A2">
        <w:rPr>
          <w:sz w:val="28"/>
          <w:szCs w:val="28"/>
        </w:rPr>
        <w:t xml:space="preserve">Экспертной группы </w:t>
      </w:r>
      <w:r w:rsidR="00C21B58" w:rsidRPr="00F761A2">
        <w:rPr>
          <w:rFonts w:eastAsiaTheme="minorHAnsi"/>
          <w:sz w:val="28"/>
          <w:szCs w:val="28"/>
          <w:lang w:eastAsia="en-US"/>
        </w:rPr>
        <w:t>решения</w:t>
      </w:r>
      <w:r w:rsidR="00FD5118" w:rsidRPr="00F761A2">
        <w:rPr>
          <w:rFonts w:eastAsiaTheme="minorHAnsi"/>
          <w:sz w:val="28"/>
          <w:szCs w:val="28"/>
          <w:lang w:eastAsia="en-US"/>
        </w:rPr>
        <w:t>;</w:t>
      </w:r>
    </w:p>
    <w:p w14:paraId="6BDB1F00" w14:textId="2B4FDA9B" w:rsidR="006327D9" w:rsidRPr="00F761A2" w:rsidRDefault="006327D9" w:rsidP="00DB0256">
      <w:pPr>
        <w:widowControl w:val="0"/>
        <w:tabs>
          <w:tab w:val="left" w:pos="9356"/>
        </w:tabs>
        <w:ind w:firstLine="709"/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- </w:t>
      </w:r>
      <w:r w:rsidR="00DB0256" w:rsidRPr="00F761A2">
        <w:rPr>
          <w:sz w:val="28"/>
          <w:szCs w:val="28"/>
        </w:rPr>
        <w:t>в сроки не позднее 3</w:t>
      </w:r>
      <w:r w:rsidR="00C34D23">
        <w:rPr>
          <w:sz w:val="28"/>
          <w:szCs w:val="28"/>
        </w:rPr>
        <w:t>7</w:t>
      </w:r>
      <w:r w:rsidR="00DB0256" w:rsidRPr="00F761A2">
        <w:rPr>
          <w:sz w:val="28"/>
          <w:szCs w:val="28"/>
        </w:rPr>
        <w:t xml:space="preserve"> календарных дней после публикации протокола заседания Экспертной группы </w:t>
      </w:r>
      <w:r w:rsidRPr="00F761A2">
        <w:rPr>
          <w:sz w:val="28"/>
          <w:szCs w:val="28"/>
        </w:rPr>
        <w:t xml:space="preserve">готовит финансовую, залоговую и правовую экспертизу по тем заявкам, которые были выбраны </w:t>
      </w:r>
      <w:r w:rsidR="00DB0256" w:rsidRPr="00F761A2">
        <w:rPr>
          <w:sz w:val="28"/>
          <w:szCs w:val="28"/>
        </w:rPr>
        <w:t xml:space="preserve">Экспертной группы </w:t>
      </w:r>
      <w:r w:rsidRPr="00F761A2">
        <w:rPr>
          <w:sz w:val="28"/>
          <w:szCs w:val="28"/>
        </w:rPr>
        <w:t>для участия в следующем этапе;</w:t>
      </w:r>
    </w:p>
    <w:p w14:paraId="50414201" w14:textId="491C2C6E" w:rsidR="00FD5118" w:rsidRPr="00F761A2" w:rsidRDefault="00FD5118" w:rsidP="00DB0256">
      <w:pPr>
        <w:widowControl w:val="0"/>
        <w:tabs>
          <w:tab w:val="left" w:pos="9356"/>
        </w:tabs>
        <w:ind w:firstLine="709"/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- организует проведение заседания </w:t>
      </w:r>
      <w:r w:rsidR="00DB0256" w:rsidRPr="00F761A2">
        <w:rPr>
          <w:sz w:val="28"/>
          <w:szCs w:val="28"/>
        </w:rPr>
        <w:t>Конкурсной комиссии</w:t>
      </w:r>
      <w:r w:rsidR="006327D9" w:rsidRPr="00F761A2">
        <w:rPr>
          <w:sz w:val="28"/>
          <w:szCs w:val="28"/>
        </w:rPr>
        <w:t xml:space="preserve"> с участием Губернатора Калининградской области, представителей Министерств Правительства Калининградской области</w:t>
      </w:r>
      <w:r w:rsidRPr="00F761A2">
        <w:rPr>
          <w:sz w:val="28"/>
          <w:szCs w:val="28"/>
        </w:rPr>
        <w:t xml:space="preserve"> для принятия окончательного решения по предоставлению льготного финансирования;</w:t>
      </w:r>
    </w:p>
    <w:p w14:paraId="728DF5B4" w14:textId="23950A17" w:rsidR="00FD5118" w:rsidRPr="00F761A2" w:rsidRDefault="00FD5118" w:rsidP="00DB0256">
      <w:pPr>
        <w:widowControl w:val="0"/>
        <w:tabs>
          <w:tab w:val="left" w:pos="9356"/>
        </w:tabs>
        <w:ind w:firstLine="709"/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 осуществляет подготовку кредитно-обеспечительной документации для заключения с Заёмщиком и осуществляет выдачу средств;</w:t>
      </w:r>
    </w:p>
    <w:p w14:paraId="4B17F652" w14:textId="27B0EA60" w:rsidR="006D4A75" w:rsidRPr="00F761A2" w:rsidRDefault="00FD5118" w:rsidP="00DB0256">
      <w:pPr>
        <w:widowControl w:val="0"/>
        <w:tabs>
          <w:tab w:val="left" w:pos="935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61A2">
        <w:rPr>
          <w:sz w:val="28"/>
          <w:szCs w:val="28"/>
        </w:rPr>
        <w:t>- осуществляет учёт и хранение конкурсных документов</w:t>
      </w:r>
      <w:r w:rsidR="000108A8" w:rsidRPr="00F761A2">
        <w:rPr>
          <w:rFonts w:eastAsiaTheme="minorHAnsi"/>
          <w:sz w:val="28"/>
          <w:szCs w:val="28"/>
          <w:lang w:eastAsia="en-US"/>
        </w:rPr>
        <w:t>.</w:t>
      </w:r>
    </w:p>
    <w:p w14:paraId="71519269" w14:textId="77777777" w:rsidR="000108A8" w:rsidRPr="00F761A2" w:rsidRDefault="000108A8" w:rsidP="006D4A75">
      <w:pPr>
        <w:widowControl w:val="0"/>
        <w:tabs>
          <w:tab w:val="left" w:pos="9356"/>
        </w:tabs>
        <w:jc w:val="both"/>
        <w:rPr>
          <w:sz w:val="28"/>
          <w:szCs w:val="28"/>
        </w:rPr>
      </w:pPr>
    </w:p>
    <w:p w14:paraId="616AB230" w14:textId="77777777" w:rsidR="006D4A75" w:rsidRPr="00F761A2" w:rsidRDefault="007765CC" w:rsidP="006D4A75">
      <w:pPr>
        <w:widowControl w:val="0"/>
        <w:tabs>
          <w:tab w:val="left" w:pos="567"/>
          <w:tab w:val="left" w:pos="709"/>
          <w:tab w:val="left" w:pos="9356"/>
        </w:tabs>
        <w:jc w:val="both"/>
        <w:rPr>
          <w:b/>
          <w:sz w:val="28"/>
          <w:szCs w:val="28"/>
        </w:rPr>
      </w:pPr>
      <w:r w:rsidRPr="00F761A2">
        <w:rPr>
          <w:b/>
          <w:sz w:val="28"/>
          <w:szCs w:val="28"/>
        </w:rPr>
        <w:t xml:space="preserve"> </w:t>
      </w:r>
      <w:r w:rsidR="006D4A75" w:rsidRPr="00F761A2">
        <w:rPr>
          <w:b/>
          <w:sz w:val="28"/>
          <w:szCs w:val="28"/>
        </w:rPr>
        <w:t xml:space="preserve">        1.4. Участники конкурса.</w:t>
      </w:r>
    </w:p>
    <w:p w14:paraId="5542D8F1" w14:textId="28C20029" w:rsidR="006D4A75" w:rsidRPr="00F761A2" w:rsidRDefault="00742480" w:rsidP="006F685F">
      <w:pPr>
        <w:shd w:val="clear" w:color="auto" w:fill="FFFFFF"/>
        <w:ind w:firstLine="851"/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1.4.1. </w:t>
      </w:r>
      <w:r w:rsidR="006D4A75" w:rsidRPr="00F761A2">
        <w:rPr>
          <w:sz w:val="28"/>
          <w:szCs w:val="28"/>
        </w:rPr>
        <w:t>Участниками конкурса могут быть индивидуальные предприниматели и юридические лица</w:t>
      </w:r>
      <w:r w:rsidR="00746BDD" w:rsidRPr="00F761A2">
        <w:rPr>
          <w:sz w:val="28"/>
          <w:szCs w:val="28"/>
        </w:rPr>
        <w:t>,</w:t>
      </w:r>
      <w:r w:rsidR="006D4A75" w:rsidRPr="00F761A2">
        <w:rPr>
          <w:sz w:val="28"/>
          <w:szCs w:val="28"/>
        </w:rPr>
        <w:t xml:space="preserve"> зарегистрированные в установленном законо</w:t>
      </w:r>
      <w:r w:rsidR="00EB4AF7" w:rsidRPr="00F761A2">
        <w:rPr>
          <w:sz w:val="28"/>
          <w:szCs w:val="28"/>
        </w:rPr>
        <w:t>датель</w:t>
      </w:r>
      <w:r w:rsidR="00746BDD" w:rsidRPr="00F761A2">
        <w:rPr>
          <w:sz w:val="28"/>
          <w:szCs w:val="28"/>
        </w:rPr>
        <w:t>ством Российской Федерации</w:t>
      </w:r>
      <w:r w:rsidRPr="00F761A2">
        <w:rPr>
          <w:sz w:val="28"/>
          <w:szCs w:val="28"/>
        </w:rPr>
        <w:t xml:space="preserve"> порядке</w:t>
      </w:r>
      <w:r w:rsidR="006D4A75" w:rsidRPr="00F761A2">
        <w:rPr>
          <w:sz w:val="28"/>
          <w:szCs w:val="28"/>
        </w:rPr>
        <w:t>.</w:t>
      </w:r>
    </w:p>
    <w:p w14:paraId="008978E9" w14:textId="77777777" w:rsidR="001F12B0" w:rsidRPr="00F761A2" w:rsidRDefault="00F074E5" w:rsidP="006F685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 xml:space="preserve">Участниками конкурса могут быть субъекты </w:t>
      </w:r>
      <w:r w:rsidR="00742480" w:rsidRPr="00F761A2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="00746BDD" w:rsidRPr="00F761A2">
        <w:rPr>
          <w:rFonts w:ascii="Times New Roman" w:hAnsi="Times New Roman" w:cs="Times New Roman"/>
          <w:sz w:val="28"/>
          <w:szCs w:val="28"/>
        </w:rPr>
        <w:t>,</w:t>
      </w:r>
      <w:r w:rsidRPr="00F761A2">
        <w:rPr>
          <w:rFonts w:ascii="Times New Roman" w:hAnsi="Times New Roman" w:cs="Times New Roman"/>
          <w:sz w:val="28"/>
          <w:szCs w:val="28"/>
        </w:rPr>
        <w:t xml:space="preserve"> </w:t>
      </w:r>
      <w:r w:rsidR="00396392" w:rsidRPr="00F761A2">
        <w:rPr>
          <w:rFonts w:ascii="Times New Roman" w:hAnsi="Times New Roman" w:cs="Times New Roman"/>
          <w:sz w:val="28"/>
          <w:szCs w:val="28"/>
        </w:rPr>
        <w:t xml:space="preserve">зарегистрированные и </w:t>
      </w:r>
      <w:r w:rsidRPr="00F761A2">
        <w:rPr>
          <w:rFonts w:ascii="Times New Roman" w:hAnsi="Times New Roman" w:cs="Times New Roman"/>
          <w:sz w:val="28"/>
          <w:szCs w:val="28"/>
        </w:rPr>
        <w:t>фактически осуществляющие</w:t>
      </w:r>
      <w:r w:rsidR="00396392" w:rsidRPr="00F761A2">
        <w:rPr>
          <w:rFonts w:ascii="Times New Roman" w:hAnsi="Times New Roman" w:cs="Times New Roman"/>
          <w:sz w:val="28"/>
          <w:szCs w:val="28"/>
        </w:rPr>
        <w:t xml:space="preserve"> (имеющие намерение осуществлять</w:t>
      </w:r>
      <w:r w:rsidR="00396392" w:rsidRPr="00F761A2">
        <w:rPr>
          <w:rStyle w:val="af9"/>
          <w:rFonts w:ascii="Times New Roman" w:hAnsi="Times New Roman" w:cs="Times New Roman"/>
          <w:sz w:val="28"/>
          <w:szCs w:val="28"/>
        </w:rPr>
        <w:footnoteReference w:id="2"/>
      </w:r>
      <w:r w:rsidR="00396392" w:rsidRPr="00F761A2">
        <w:rPr>
          <w:rFonts w:ascii="Times New Roman" w:hAnsi="Times New Roman" w:cs="Times New Roman"/>
          <w:sz w:val="28"/>
          <w:szCs w:val="28"/>
        </w:rPr>
        <w:t>)</w:t>
      </w:r>
      <w:r w:rsidRPr="00F761A2">
        <w:rPr>
          <w:rFonts w:ascii="Times New Roman" w:hAnsi="Times New Roman" w:cs="Times New Roman"/>
          <w:sz w:val="28"/>
          <w:szCs w:val="28"/>
        </w:rPr>
        <w:t xml:space="preserve"> деятельность на территории 11 муниципальных образований, расположенных</w:t>
      </w:r>
      <w:r w:rsidR="00746BDD" w:rsidRPr="00F761A2">
        <w:rPr>
          <w:rFonts w:ascii="Times New Roman" w:hAnsi="Times New Roman" w:cs="Times New Roman"/>
          <w:sz w:val="28"/>
          <w:szCs w:val="28"/>
        </w:rPr>
        <w:t xml:space="preserve"> в</w:t>
      </w:r>
      <w:r w:rsidRPr="00F761A2">
        <w:rPr>
          <w:rFonts w:ascii="Times New Roman" w:hAnsi="Times New Roman" w:cs="Times New Roman"/>
          <w:sz w:val="28"/>
          <w:szCs w:val="28"/>
        </w:rPr>
        <w:t xml:space="preserve"> </w:t>
      </w:r>
      <w:r w:rsidR="00742480" w:rsidRPr="00F761A2">
        <w:rPr>
          <w:rFonts w:ascii="Times New Roman" w:hAnsi="Times New Roman" w:cs="Times New Roman"/>
          <w:sz w:val="28"/>
          <w:szCs w:val="28"/>
        </w:rPr>
        <w:t xml:space="preserve">центральной </w:t>
      </w:r>
      <w:r w:rsidR="00746BDD" w:rsidRPr="00F761A2">
        <w:rPr>
          <w:rFonts w:ascii="Times New Roman" w:hAnsi="Times New Roman" w:cs="Times New Roman"/>
          <w:sz w:val="28"/>
          <w:szCs w:val="28"/>
        </w:rPr>
        <w:t>и</w:t>
      </w:r>
      <w:r w:rsidR="00742480" w:rsidRPr="00F761A2">
        <w:rPr>
          <w:rFonts w:ascii="Times New Roman" w:hAnsi="Times New Roman" w:cs="Times New Roman"/>
          <w:sz w:val="28"/>
          <w:szCs w:val="28"/>
        </w:rPr>
        <w:t xml:space="preserve"> восточной частях</w:t>
      </w:r>
      <w:r w:rsidRPr="00F761A2">
        <w:rPr>
          <w:rFonts w:ascii="Times New Roman" w:hAnsi="Times New Roman" w:cs="Times New Roman"/>
          <w:sz w:val="28"/>
          <w:szCs w:val="28"/>
        </w:rPr>
        <w:t xml:space="preserve"> Калининградской области.</w:t>
      </w:r>
      <w:r w:rsidR="00746BDD" w:rsidRPr="00F761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F03094" w14:textId="77777777" w:rsidR="00F074E5" w:rsidRPr="00F761A2" w:rsidRDefault="00742480" w:rsidP="001F1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 xml:space="preserve">1.4.2. </w:t>
      </w:r>
      <w:r w:rsidR="00F074E5" w:rsidRPr="00F761A2">
        <w:rPr>
          <w:rFonts w:ascii="Times New Roman" w:hAnsi="Times New Roman" w:cs="Times New Roman"/>
          <w:sz w:val="28"/>
          <w:szCs w:val="28"/>
        </w:rPr>
        <w:t>Прочие требования к участникам конкурса:</w:t>
      </w:r>
    </w:p>
    <w:p w14:paraId="7D845E80" w14:textId="50BEE27A" w:rsidR="006E69DF" w:rsidRPr="00F761A2" w:rsidRDefault="006E69DF" w:rsidP="006F685F">
      <w:pPr>
        <w:pStyle w:val="ConsPlusNormal"/>
        <w:numPr>
          <w:ilvl w:val="0"/>
          <w:numId w:val="2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>отсутствие задолженности перед бюджетом и внебюджетными фондами;</w:t>
      </w:r>
    </w:p>
    <w:p w14:paraId="5A2A5DCE" w14:textId="05C5DB75" w:rsidR="006E69DF" w:rsidRPr="00F761A2" w:rsidRDefault="006E69DF" w:rsidP="006F685F">
      <w:pPr>
        <w:pStyle w:val="ConsPlusNormal"/>
        <w:numPr>
          <w:ilvl w:val="0"/>
          <w:numId w:val="2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>отсутствие задолженности по выплате заработной платы;</w:t>
      </w:r>
    </w:p>
    <w:p w14:paraId="265D8F77" w14:textId="726DAB8D" w:rsidR="006E69DF" w:rsidRPr="00F761A2" w:rsidRDefault="006E69DF" w:rsidP="006F685F">
      <w:pPr>
        <w:pStyle w:val="ConsPlusNormal"/>
        <w:numPr>
          <w:ilvl w:val="0"/>
          <w:numId w:val="2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lastRenderedPageBreak/>
        <w:t>бенефициарный владелец не является нерезидентом Российской Федерации, имеющим местонахождение (место жительства) в низконалоговой юрисдикции за пределами территории Российской Федерации;</w:t>
      </w:r>
    </w:p>
    <w:p w14:paraId="6E5583B9" w14:textId="695F22F7" w:rsidR="006E69DF" w:rsidRPr="00F761A2" w:rsidRDefault="00396392" w:rsidP="006F685F">
      <w:pPr>
        <w:pStyle w:val="ConsPlusNormal"/>
        <w:numPr>
          <w:ilvl w:val="0"/>
          <w:numId w:val="2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6E69DF" w:rsidRPr="00F761A2">
        <w:rPr>
          <w:rFonts w:ascii="Times New Roman" w:hAnsi="Times New Roman" w:cs="Times New Roman"/>
          <w:sz w:val="28"/>
          <w:szCs w:val="28"/>
        </w:rPr>
        <w:t>должен являться резидентом РФ;</w:t>
      </w:r>
    </w:p>
    <w:p w14:paraId="61AB3296" w14:textId="3A329E31" w:rsidR="006E69DF" w:rsidRPr="00F761A2" w:rsidRDefault="006E69DF" w:rsidP="006F685F">
      <w:pPr>
        <w:pStyle w:val="ConsPlusNormal"/>
        <w:numPr>
          <w:ilvl w:val="0"/>
          <w:numId w:val="2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>участник не должен находит</w:t>
      </w:r>
      <w:r w:rsidR="00396392" w:rsidRPr="00F761A2">
        <w:rPr>
          <w:rFonts w:ascii="Times New Roman" w:hAnsi="Times New Roman" w:cs="Times New Roman"/>
          <w:sz w:val="28"/>
          <w:szCs w:val="28"/>
        </w:rPr>
        <w:t>ь</w:t>
      </w:r>
      <w:r w:rsidRPr="00F761A2">
        <w:rPr>
          <w:rFonts w:ascii="Times New Roman" w:hAnsi="Times New Roman" w:cs="Times New Roman"/>
          <w:sz w:val="28"/>
          <w:szCs w:val="28"/>
        </w:rPr>
        <w:t>ся в процессе реорганизации, ликвидации или банкротства на момент подачи заявки и получения займа</w:t>
      </w:r>
      <w:r w:rsidR="000108A8" w:rsidRPr="00F761A2">
        <w:rPr>
          <w:rFonts w:ascii="Times New Roman" w:hAnsi="Times New Roman" w:cs="Times New Roman"/>
          <w:sz w:val="28"/>
          <w:szCs w:val="28"/>
        </w:rPr>
        <w:t>;</w:t>
      </w:r>
    </w:p>
    <w:p w14:paraId="7FC0915C" w14:textId="77777777" w:rsidR="006D4A75" w:rsidRPr="00F761A2" w:rsidRDefault="006D4A75" w:rsidP="006F685F">
      <w:pPr>
        <w:widowControl w:val="0"/>
        <w:tabs>
          <w:tab w:val="left" w:pos="567"/>
          <w:tab w:val="left" w:pos="709"/>
          <w:tab w:val="left" w:pos="9356"/>
        </w:tabs>
        <w:ind w:firstLine="567"/>
        <w:jc w:val="both"/>
        <w:rPr>
          <w:sz w:val="28"/>
          <w:szCs w:val="28"/>
        </w:rPr>
      </w:pPr>
    </w:p>
    <w:p w14:paraId="199573B4" w14:textId="77777777" w:rsidR="006D4A75" w:rsidRPr="00F761A2" w:rsidRDefault="006D4A75" w:rsidP="006D4A75">
      <w:pPr>
        <w:widowControl w:val="0"/>
        <w:tabs>
          <w:tab w:val="left" w:pos="567"/>
          <w:tab w:val="left" w:pos="709"/>
          <w:tab w:val="left" w:pos="9356"/>
        </w:tabs>
        <w:rPr>
          <w:b/>
          <w:sz w:val="28"/>
          <w:szCs w:val="28"/>
        </w:rPr>
      </w:pPr>
      <w:r w:rsidRPr="00F761A2">
        <w:rPr>
          <w:b/>
          <w:sz w:val="28"/>
          <w:szCs w:val="28"/>
        </w:rPr>
        <w:t xml:space="preserve">        1.5. </w:t>
      </w:r>
      <w:r w:rsidR="00E97F93" w:rsidRPr="00F761A2">
        <w:rPr>
          <w:b/>
          <w:sz w:val="28"/>
          <w:szCs w:val="28"/>
        </w:rPr>
        <w:t>Льготные займы</w:t>
      </w:r>
      <w:r w:rsidRPr="00F761A2">
        <w:rPr>
          <w:b/>
          <w:sz w:val="28"/>
          <w:szCs w:val="28"/>
        </w:rPr>
        <w:t xml:space="preserve"> не предоставляются следующим </w:t>
      </w:r>
      <w:r w:rsidR="00E97F93" w:rsidRPr="00F761A2">
        <w:rPr>
          <w:b/>
          <w:sz w:val="28"/>
          <w:szCs w:val="28"/>
        </w:rPr>
        <w:t xml:space="preserve">субъектам </w:t>
      </w:r>
      <w:r w:rsidR="00893869" w:rsidRPr="00F761A2">
        <w:rPr>
          <w:b/>
          <w:sz w:val="28"/>
          <w:szCs w:val="28"/>
        </w:rPr>
        <w:t>предпринимательской деятельности</w:t>
      </w:r>
      <w:r w:rsidRPr="00F761A2">
        <w:rPr>
          <w:b/>
          <w:sz w:val="28"/>
          <w:szCs w:val="28"/>
        </w:rPr>
        <w:t>:</w:t>
      </w:r>
    </w:p>
    <w:p w14:paraId="15848ED8" w14:textId="723AEBD1" w:rsidR="008F6950" w:rsidRPr="00F761A2" w:rsidRDefault="006D4A75" w:rsidP="001D0F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1)  </w:t>
      </w:r>
      <w:r w:rsidR="008F6950" w:rsidRPr="00F761A2">
        <w:rPr>
          <w:sz w:val="28"/>
          <w:szCs w:val="28"/>
        </w:rPr>
        <w:t>Если основным видом деятельности заявителя является оптовая и (или) розничная торговля (исключение – если в качестве заявителя выступ</w:t>
      </w:r>
      <w:r w:rsidR="001126DD" w:rsidRPr="00F761A2">
        <w:rPr>
          <w:sz w:val="28"/>
          <w:szCs w:val="28"/>
        </w:rPr>
        <w:t>ает потребительский кооператив);</w:t>
      </w:r>
    </w:p>
    <w:p w14:paraId="1968AEC4" w14:textId="77777777" w:rsidR="006D4A75" w:rsidRPr="00F761A2" w:rsidRDefault="008F6950" w:rsidP="001D0F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2) </w:t>
      </w:r>
      <w:r w:rsidR="00893869" w:rsidRPr="00F761A2">
        <w:rPr>
          <w:sz w:val="28"/>
          <w:szCs w:val="28"/>
        </w:rPr>
        <w:t>осуществляющи</w:t>
      </w:r>
      <w:r w:rsidR="00396392" w:rsidRPr="00F761A2">
        <w:rPr>
          <w:sz w:val="28"/>
          <w:szCs w:val="28"/>
        </w:rPr>
        <w:t>м</w:t>
      </w:r>
      <w:r w:rsidR="00893869" w:rsidRPr="00F761A2">
        <w:rPr>
          <w:sz w:val="28"/>
          <w:szCs w:val="28"/>
        </w:rPr>
        <w:t xml:space="preserve"> предпринимательскую деятельность в сфере игорного бизнеса</w:t>
      </w:r>
      <w:r w:rsidR="006D4A75" w:rsidRPr="00F761A2">
        <w:rPr>
          <w:sz w:val="28"/>
          <w:szCs w:val="28"/>
        </w:rPr>
        <w:t>;</w:t>
      </w:r>
    </w:p>
    <w:p w14:paraId="600554D1" w14:textId="77777777" w:rsidR="00893869" w:rsidRPr="00F761A2" w:rsidRDefault="008F6950" w:rsidP="001D0F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3</w:t>
      </w:r>
      <w:r w:rsidR="00893869" w:rsidRPr="00F761A2">
        <w:rPr>
          <w:sz w:val="28"/>
          <w:szCs w:val="28"/>
        </w:rPr>
        <w:t>) являющи</w:t>
      </w:r>
      <w:r w:rsidR="00396392" w:rsidRPr="00F761A2">
        <w:rPr>
          <w:sz w:val="28"/>
          <w:szCs w:val="28"/>
        </w:rPr>
        <w:t>м</w:t>
      </w:r>
      <w:r w:rsidR="00893869" w:rsidRPr="00F761A2">
        <w:rPr>
          <w:sz w:val="28"/>
          <w:szCs w:val="28"/>
        </w:rPr>
        <w:t>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4793B7EF" w14:textId="77777777" w:rsidR="006D4A75" w:rsidRPr="00F761A2" w:rsidRDefault="008F6950" w:rsidP="006D4A75">
      <w:pPr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4</w:t>
      </w:r>
      <w:r w:rsidR="006D4A75" w:rsidRPr="00F761A2">
        <w:rPr>
          <w:sz w:val="28"/>
          <w:szCs w:val="28"/>
        </w:rPr>
        <w:t xml:space="preserve">) </w:t>
      </w:r>
      <w:r w:rsidR="00893869" w:rsidRPr="00F761A2">
        <w:rPr>
          <w:sz w:val="28"/>
          <w:szCs w:val="28"/>
        </w:rPr>
        <w:t>являющи</w:t>
      </w:r>
      <w:r w:rsidR="00396392" w:rsidRPr="00F761A2">
        <w:rPr>
          <w:sz w:val="28"/>
          <w:szCs w:val="28"/>
        </w:rPr>
        <w:t>м</w:t>
      </w:r>
      <w:r w:rsidR="00893869" w:rsidRPr="00F761A2">
        <w:rPr>
          <w:sz w:val="28"/>
          <w:szCs w:val="28"/>
        </w:rPr>
        <w:t>ся участниками соглашений о разделе продукции</w:t>
      </w:r>
      <w:r w:rsidR="006D4A75" w:rsidRPr="00F761A2">
        <w:rPr>
          <w:sz w:val="28"/>
          <w:szCs w:val="28"/>
        </w:rPr>
        <w:t>;</w:t>
      </w:r>
    </w:p>
    <w:p w14:paraId="090415C8" w14:textId="77777777" w:rsidR="006D4A75" w:rsidRPr="00F761A2" w:rsidRDefault="008F6950" w:rsidP="00EB4AF7">
      <w:pPr>
        <w:autoSpaceDN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5</w:t>
      </w:r>
      <w:r w:rsidR="006D4A75" w:rsidRPr="00F761A2">
        <w:rPr>
          <w:sz w:val="28"/>
          <w:szCs w:val="28"/>
        </w:rPr>
        <w:t xml:space="preserve">) имеющим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0" w:history="1">
        <w:r w:rsidR="006D4A75" w:rsidRPr="00F761A2">
          <w:rPr>
            <w:sz w:val="28"/>
            <w:szCs w:val="28"/>
          </w:rPr>
          <w:t>законодательством</w:t>
        </w:r>
      </w:hyperlink>
      <w:r w:rsidR="006D4A75" w:rsidRPr="00F761A2">
        <w:rPr>
          <w:sz w:val="28"/>
          <w:szCs w:val="28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11" w:history="1">
        <w:r w:rsidR="006D4A75" w:rsidRPr="00F761A2">
          <w:rPr>
            <w:sz w:val="28"/>
            <w:szCs w:val="28"/>
          </w:rPr>
          <w:t>законодательством</w:t>
        </w:r>
      </w:hyperlink>
      <w:r w:rsidR="006D4A75" w:rsidRPr="00F761A2">
        <w:rPr>
          <w:sz w:val="28"/>
          <w:szCs w:val="28"/>
        </w:rPr>
        <w:t xml:space="preserve"> Российской Федерации о налогах и сборах</w:t>
      </w:r>
      <w:r w:rsidR="00893869" w:rsidRPr="00F761A2">
        <w:rPr>
          <w:sz w:val="28"/>
          <w:szCs w:val="28"/>
        </w:rPr>
        <w:t>) за последний отчетный период;</w:t>
      </w:r>
    </w:p>
    <w:p w14:paraId="7CC457D8" w14:textId="77777777" w:rsidR="00893869" w:rsidRPr="00F761A2" w:rsidRDefault="008F6950" w:rsidP="00EB4AF7">
      <w:pPr>
        <w:autoSpaceDN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6</w:t>
      </w:r>
      <w:r w:rsidR="00893869" w:rsidRPr="00F761A2">
        <w:rPr>
          <w:sz w:val="28"/>
          <w:szCs w:val="28"/>
        </w:rPr>
        <w:t>) осуществляющи</w:t>
      </w:r>
      <w:r w:rsidR="00396392" w:rsidRPr="00F761A2">
        <w:rPr>
          <w:sz w:val="28"/>
          <w:szCs w:val="28"/>
        </w:rPr>
        <w:t>м</w:t>
      </w:r>
      <w:r w:rsidR="00893869" w:rsidRPr="00F761A2">
        <w:rPr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</w:t>
      </w:r>
      <w:r w:rsidR="00396392" w:rsidRPr="00F761A2">
        <w:rPr>
          <w:sz w:val="28"/>
          <w:szCs w:val="28"/>
        </w:rPr>
        <w:t>, за исключением общераспространенных полезных ископаемых.</w:t>
      </w:r>
    </w:p>
    <w:p w14:paraId="136AF088" w14:textId="77777777" w:rsidR="008E512A" w:rsidRPr="00F761A2" w:rsidRDefault="008E512A" w:rsidP="00C505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9A5D03" w14:textId="77777777" w:rsidR="008E512A" w:rsidRPr="00F761A2" w:rsidRDefault="006D4A75" w:rsidP="006B40E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61A2">
        <w:rPr>
          <w:b/>
          <w:sz w:val="28"/>
          <w:szCs w:val="28"/>
        </w:rPr>
        <w:t>1.6. Документы</w:t>
      </w:r>
      <w:r w:rsidR="00396392" w:rsidRPr="00F761A2">
        <w:rPr>
          <w:b/>
          <w:sz w:val="28"/>
          <w:szCs w:val="28"/>
        </w:rPr>
        <w:t>,</w:t>
      </w:r>
      <w:r w:rsidRPr="00F761A2">
        <w:rPr>
          <w:b/>
          <w:sz w:val="28"/>
          <w:szCs w:val="28"/>
        </w:rPr>
        <w:t xml:space="preserve"> </w:t>
      </w:r>
      <w:r w:rsidR="00FA3F46" w:rsidRPr="00F761A2">
        <w:rPr>
          <w:b/>
          <w:sz w:val="28"/>
          <w:szCs w:val="28"/>
        </w:rPr>
        <w:t>предоставляемые для участия в конкурсе.</w:t>
      </w:r>
    </w:p>
    <w:p w14:paraId="550CF409" w14:textId="2C9D36B4" w:rsidR="00E80369" w:rsidRPr="00F761A2" w:rsidRDefault="006D4A75" w:rsidP="006B40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1.6</w:t>
      </w:r>
      <w:r w:rsidR="00FA3F46" w:rsidRPr="00F761A2">
        <w:rPr>
          <w:sz w:val="28"/>
          <w:szCs w:val="28"/>
        </w:rPr>
        <w:t>.1.</w:t>
      </w:r>
      <w:r w:rsidR="00FA3F46" w:rsidRPr="00F761A2">
        <w:rPr>
          <w:sz w:val="28"/>
          <w:szCs w:val="28"/>
        </w:rPr>
        <w:tab/>
        <w:t>Участники конкурса предоставляют</w:t>
      </w:r>
      <w:r w:rsidR="000005A4" w:rsidRPr="00F761A2">
        <w:rPr>
          <w:sz w:val="28"/>
          <w:szCs w:val="28"/>
        </w:rPr>
        <w:t xml:space="preserve"> перечень документов согласно Приложения № 1 к настоящей Конкурсной документацией, в том числе:</w:t>
      </w:r>
    </w:p>
    <w:p w14:paraId="7EFEAD1C" w14:textId="11FFA8F6" w:rsidR="006E76D3" w:rsidRPr="00F761A2" w:rsidRDefault="00E80369" w:rsidP="00E8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- </w:t>
      </w:r>
      <w:r w:rsidR="002E54E9" w:rsidRPr="00F761A2">
        <w:rPr>
          <w:sz w:val="28"/>
          <w:szCs w:val="28"/>
        </w:rPr>
        <w:t>оригинал з</w:t>
      </w:r>
      <w:r w:rsidR="006E76D3" w:rsidRPr="00F761A2">
        <w:rPr>
          <w:sz w:val="28"/>
          <w:szCs w:val="28"/>
        </w:rPr>
        <w:t>аявк</w:t>
      </w:r>
      <w:r w:rsidR="002E54E9" w:rsidRPr="00F761A2">
        <w:rPr>
          <w:sz w:val="28"/>
          <w:szCs w:val="28"/>
        </w:rPr>
        <w:t>и</w:t>
      </w:r>
      <w:r w:rsidR="006E76D3" w:rsidRPr="00F761A2">
        <w:rPr>
          <w:sz w:val="28"/>
          <w:szCs w:val="28"/>
        </w:rPr>
        <w:t xml:space="preserve"> на предоставление </w:t>
      </w:r>
      <w:r w:rsidR="00CE3708" w:rsidRPr="00F761A2">
        <w:rPr>
          <w:sz w:val="28"/>
          <w:szCs w:val="28"/>
        </w:rPr>
        <w:t>льготного займа</w:t>
      </w:r>
      <w:r w:rsidR="006E76D3" w:rsidRPr="00F761A2">
        <w:rPr>
          <w:sz w:val="28"/>
          <w:szCs w:val="28"/>
        </w:rPr>
        <w:t xml:space="preserve"> по форме, установ</w:t>
      </w:r>
      <w:r w:rsidR="00211FC1" w:rsidRPr="00F761A2">
        <w:rPr>
          <w:sz w:val="28"/>
          <w:szCs w:val="28"/>
        </w:rPr>
        <w:t>ленной конкурсной документацией (</w:t>
      </w:r>
      <w:r w:rsidR="00396392" w:rsidRPr="00F761A2">
        <w:rPr>
          <w:sz w:val="28"/>
          <w:szCs w:val="28"/>
        </w:rPr>
        <w:t>П</w:t>
      </w:r>
      <w:r w:rsidR="00211FC1" w:rsidRPr="00F761A2">
        <w:rPr>
          <w:sz w:val="28"/>
          <w:szCs w:val="28"/>
        </w:rPr>
        <w:t xml:space="preserve">риложение № </w:t>
      </w:r>
      <w:r w:rsidR="00690E2B" w:rsidRPr="00F761A2">
        <w:rPr>
          <w:sz w:val="28"/>
          <w:szCs w:val="28"/>
        </w:rPr>
        <w:t>2</w:t>
      </w:r>
      <w:r w:rsidR="003D63E9" w:rsidRPr="00F761A2">
        <w:rPr>
          <w:sz w:val="28"/>
          <w:szCs w:val="28"/>
        </w:rPr>
        <w:t xml:space="preserve"> к настоящей Конкурсной документации</w:t>
      </w:r>
      <w:r w:rsidR="00211FC1" w:rsidRPr="00F761A2">
        <w:rPr>
          <w:sz w:val="28"/>
          <w:szCs w:val="28"/>
        </w:rPr>
        <w:t>);</w:t>
      </w:r>
    </w:p>
    <w:p w14:paraId="0B44054F" w14:textId="02995580" w:rsidR="007A1E9C" w:rsidRPr="00F761A2" w:rsidRDefault="004B6FAF" w:rsidP="00D72E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>-</w:t>
      </w:r>
      <w:r w:rsidR="00396392" w:rsidRPr="00F761A2">
        <w:rPr>
          <w:rFonts w:ascii="Times New Roman" w:hAnsi="Times New Roman" w:cs="Times New Roman"/>
          <w:sz w:val="28"/>
          <w:szCs w:val="28"/>
        </w:rPr>
        <w:t xml:space="preserve"> </w:t>
      </w:r>
      <w:r w:rsidR="00E80369" w:rsidRPr="00F761A2">
        <w:rPr>
          <w:rFonts w:ascii="Times New Roman" w:hAnsi="Times New Roman" w:cs="Times New Roman"/>
          <w:sz w:val="28"/>
          <w:szCs w:val="28"/>
        </w:rPr>
        <w:t>п</w:t>
      </w:r>
      <w:r w:rsidR="00CC55EF" w:rsidRPr="00F761A2">
        <w:rPr>
          <w:rFonts w:ascii="Times New Roman" w:hAnsi="Times New Roman" w:cs="Times New Roman"/>
          <w:sz w:val="28"/>
          <w:szCs w:val="28"/>
        </w:rPr>
        <w:t>ояснительную записку</w:t>
      </w:r>
      <w:r w:rsidR="007A1E9C" w:rsidRPr="00F761A2">
        <w:rPr>
          <w:rFonts w:ascii="Times New Roman" w:hAnsi="Times New Roman" w:cs="Times New Roman"/>
          <w:sz w:val="28"/>
          <w:szCs w:val="28"/>
        </w:rPr>
        <w:t xml:space="preserve"> с общим описа</w:t>
      </w:r>
      <w:r w:rsidR="002A2112" w:rsidRPr="00F761A2">
        <w:rPr>
          <w:rFonts w:ascii="Times New Roman" w:hAnsi="Times New Roman" w:cs="Times New Roman"/>
          <w:sz w:val="28"/>
          <w:szCs w:val="28"/>
        </w:rPr>
        <w:t xml:space="preserve">нием деятельности субъекта </w:t>
      </w:r>
      <w:r w:rsidR="00C437A5" w:rsidRPr="00F761A2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="002A2112" w:rsidRPr="00F761A2">
        <w:rPr>
          <w:rFonts w:ascii="Times New Roman" w:hAnsi="Times New Roman" w:cs="Times New Roman"/>
          <w:sz w:val="28"/>
          <w:szCs w:val="28"/>
        </w:rPr>
        <w:t xml:space="preserve"> и</w:t>
      </w:r>
      <w:r w:rsidR="00CE3708" w:rsidRPr="00F761A2">
        <w:rPr>
          <w:rFonts w:ascii="Times New Roman" w:hAnsi="Times New Roman" w:cs="Times New Roman"/>
          <w:sz w:val="28"/>
          <w:szCs w:val="28"/>
        </w:rPr>
        <w:t xml:space="preserve"> указанием потребности в заемном финансировании </w:t>
      </w:r>
      <w:r w:rsidR="006D4A75" w:rsidRPr="00F761A2">
        <w:rPr>
          <w:rFonts w:ascii="Times New Roman" w:hAnsi="Times New Roman" w:cs="Times New Roman"/>
          <w:sz w:val="28"/>
          <w:szCs w:val="28"/>
        </w:rPr>
        <w:t>(</w:t>
      </w:r>
      <w:r w:rsidR="00396392" w:rsidRPr="00F761A2">
        <w:rPr>
          <w:rFonts w:ascii="Times New Roman" w:hAnsi="Times New Roman" w:cs="Times New Roman"/>
          <w:sz w:val="28"/>
          <w:szCs w:val="28"/>
        </w:rPr>
        <w:t>П</w:t>
      </w:r>
      <w:r w:rsidR="006D4A75" w:rsidRPr="00F761A2">
        <w:rPr>
          <w:rFonts w:ascii="Times New Roman" w:hAnsi="Times New Roman" w:cs="Times New Roman"/>
          <w:sz w:val="28"/>
          <w:szCs w:val="28"/>
        </w:rPr>
        <w:t>риложени</w:t>
      </w:r>
      <w:r w:rsidR="00396392" w:rsidRPr="00F761A2">
        <w:rPr>
          <w:rFonts w:ascii="Times New Roman" w:hAnsi="Times New Roman" w:cs="Times New Roman"/>
          <w:sz w:val="28"/>
          <w:szCs w:val="28"/>
        </w:rPr>
        <w:t>е</w:t>
      </w:r>
      <w:r w:rsidR="006D4A75" w:rsidRPr="00F761A2">
        <w:rPr>
          <w:rFonts w:ascii="Times New Roman" w:hAnsi="Times New Roman" w:cs="Times New Roman"/>
          <w:sz w:val="28"/>
          <w:szCs w:val="28"/>
        </w:rPr>
        <w:t xml:space="preserve"> № </w:t>
      </w:r>
      <w:r w:rsidR="00690E2B" w:rsidRPr="00F761A2">
        <w:rPr>
          <w:rFonts w:ascii="Times New Roman" w:hAnsi="Times New Roman" w:cs="Times New Roman"/>
          <w:sz w:val="28"/>
          <w:szCs w:val="28"/>
        </w:rPr>
        <w:t>3</w:t>
      </w:r>
      <w:r w:rsidR="003D63E9" w:rsidRPr="00F761A2">
        <w:rPr>
          <w:rFonts w:ascii="Times New Roman" w:hAnsi="Times New Roman" w:cs="Times New Roman"/>
          <w:sz w:val="28"/>
          <w:szCs w:val="28"/>
        </w:rPr>
        <w:t xml:space="preserve"> к настоящей Конкурсной документации</w:t>
      </w:r>
      <w:r w:rsidR="007A1E9C" w:rsidRPr="00F761A2">
        <w:rPr>
          <w:rFonts w:ascii="Times New Roman" w:hAnsi="Times New Roman" w:cs="Times New Roman"/>
          <w:sz w:val="28"/>
          <w:szCs w:val="28"/>
        </w:rPr>
        <w:t>);</w:t>
      </w:r>
    </w:p>
    <w:p w14:paraId="1A17C0FA" w14:textId="7EFEDFBA" w:rsidR="000005A4" w:rsidRPr="00F761A2" w:rsidRDefault="000005A4" w:rsidP="000005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- бизнес-план и</w:t>
      </w:r>
      <w:r w:rsidR="001126DD" w:rsidRPr="00F761A2">
        <w:rPr>
          <w:sz w:val="28"/>
          <w:szCs w:val="28"/>
        </w:rPr>
        <w:t xml:space="preserve"> отчет о движении денежных средств</w:t>
      </w:r>
      <w:r w:rsidRPr="00F761A2">
        <w:rPr>
          <w:sz w:val="28"/>
          <w:szCs w:val="28"/>
        </w:rPr>
        <w:t>, составленные в соответствии с требованиями (Приложение № 4 к настоящей Конкурсной документации).</w:t>
      </w:r>
    </w:p>
    <w:p w14:paraId="158275EF" w14:textId="62372E9B" w:rsidR="00E80369" w:rsidRPr="00F761A2" w:rsidRDefault="00E80369" w:rsidP="00E8036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761A2">
        <w:rPr>
          <w:sz w:val="28"/>
          <w:szCs w:val="28"/>
        </w:rPr>
        <w:t xml:space="preserve">- </w:t>
      </w:r>
      <w:r w:rsidR="000005A4" w:rsidRPr="00F761A2">
        <w:rPr>
          <w:sz w:val="28"/>
          <w:szCs w:val="28"/>
        </w:rPr>
        <w:t>прочие документы, указанные в Приложении № 1.</w:t>
      </w:r>
    </w:p>
    <w:p w14:paraId="1353C57C" w14:textId="40E3FB66" w:rsidR="00E80369" w:rsidRPr="00F761A2" w:rsidRDefault="000005A4" w:rsidP="00D72E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761A2">
        <w:rPr>
          <w:rFonts w:ascii="Times New Roman" w:hAnsi="Times New Roman" w:cs="Times New Roman"/>
          <w:sz w:val="28"/>
          <w:szCs w:val="28"/>
        </w:rPr>
        <w:t xml:space="preserve">1.6.2. </w:t>
      </w:r>
      <w:r w:rsidR="00E80369" w:rsidRPr="00F761A2">
        <w:rPr>
          <w:rFonts w:ascii="Times New Roman" w:hAnsi="Times New Roman" w:cs="Times New Roman"/>
          <w:sz w:val="28"/>
          <w:szCs w:val="28"/>
        </w:rPr>
        <w:t>Фонд</w:t>
      </w:r>
      <w:r w:rsidRPr="00F761A2">
        <w:rPr>
          <w:rFonts w:ascii="Times New Roman" w:hAnsi="Times New Roman" w:cs="Times New Roman"/>
          <w:sz w:val="28"/>
          <w:szCs w:val="28"/>
        </w:rPr>
        <w:t xml:space="preserve"> вправе запросить</w:t>
      </w:r>
      <w:r w:rsidR="00E80369" w:rsidRPr="00F761A2">
        <w:rPr>
          <w:rFonts w:ascii="Times New Roman" w:hAnsi="Times New Roman" w:cs="Times New Roman"/>
          <w:sz w:val="28"/>
          <w:szCs w:val="28"/>
        </w:rPr>
        <w:t xml:space="preserve"> дополнительные документы </w:t>
      </w:r>
      <w:r w:rsidRPr="00F761A2">
        <w:rPr>
          <w:rFonts w:ascii="Times New Roman" w:hAnsi="Times New Roman" w:cs="Times New Roman"/>
          <w:sz w:val="28"/>
          <w:szCs w:val="28"/>
        </w:rPr>
        <w:t>для проведения комплексной экспертизы помимо тех документов, которые указаны в подпункте 1.6.1 настоящей Конкурсной документации.</w:t>
      </w:r>
    </w:p>
    <w:p w14:paraId="65BE3C8B" w14:textId="749335A4" w:rsidR="007A1E9C" w:rsidRPr="00F761A2" w:rsidRDefault="006D4A75" w:rsidP="004B6FA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761A2">
        <w:rPr>
          <w:rFonts w:eastAsia="Calibri"/>
          <w:sz w:val="28"/>
          <w:szCs w:val="28"/>
        </w:rPr>
        <w:lastRenderedPageBreak/>
        <w:t>1.6</w:t>
      </w:r>
      <w:r w:rsidR="008517F7" w:rsidRPr="00F761A2">
        <w:rPr>
          <w:rFonts w:eastAsia="Calibri"/>
          <w:sz w:val="28"/>
          <w:szCs w:val="28"/>
        </w:rPr>
        <w:t>.3</w:t>
      </w:r>
      <w:r w:rsidR="00224ADE" w:rsidRPr="00F761A2">
        <w:rPr>
          <w:rFonts w:eastAsia="Calibri"/>
          <w:sz w:val="28"/>
          <w:szCs w:val="28"/>
        </w:rPr>
        <w:t xml:space="preserve">. </w:t>
      </w:r>
      <w:r w:rsidR="007A1E9C" w:rsidRPr="00F761A2">
        <w:rPr>
          <w:rFonts w:eastAsia="Calibri"/>
          <w:sz w:val="28"/>
          <w:szCs w:val="28"/>
        </w:rPr>
        <w:t>Документы должны быть представлены в скоросшивателе, пронумерованы</w:t>
      </w:r>
      <w:r w:rsidRPr="00F761A2">
        <w:rPr>
          <w:rFonts w:eastAsia="Calibri"/>
          <w:sz w:val="28"/>
          <w:szCs w:val="28"/>
        </w:rPr>
        <w:t xml:space="preserve">, </w:t>
      </w:r>
      <w:r w:rsidR="00846F2C" w:rsidRPr="00F761A2">
        <w:rPr>
          <w:sz w:val="28"/>
          <w:szCs w:val="28"/>
        </w:rPr>
        <w:t>удостоверены оттиском печати (штампа) участника конкурса</w:t>
      </w:r>
      <w:r w:rsidR="00846F2C" w:rsidRPr="00F761A2">
        <w:rPr>
          <w:rFonts w:eastAsia="Calibri"/>
          <w:sz w:val="28"/>
          <w:szCs w:val="28"/>
          <w:lang w:eastAsia="en-US"/>
        </w:rPr>
        <w:t xml:space="preserve"> (при наличии) и подписью уполномоченного на то сотрудника участника конкурса.</w:t>
      </w:r>
    </w:p>
    <w:p w14:paraId="4E25916A" w14:textId="77777777" w:rsidR="003D63E9" w:rsidRPr="00F761A2" w:rsidRDefault="003D63E9" w:rsidP="004B6FA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12486A8C" w14:textId="77777777" w:rsidR="00FA3F46" w:rsidRPr="00F761A2" w:rsidRDefault="006D4A75" w:rsidP="006D4A75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61A2">
        <w:rPr>
          <w:b/>
          <w:sz w:val="28"/>
          <w:szCs w:val="28"/>
        </w:rPr>
        <w:t>1.7</w:t>
      </w:r>
      <w:r w:rsidR="00FA3F46" w:rsidRPr="00F761A2">
        <w:rPr>
          <w:b/>
          <w:sz w:val="28"/>
          <w:szCs w:val="28"/>
        </w:rPr>
        <w:t>. Порядок подачи заявок на участие в конкурсе.</w:t>
      </w:r>
    </w:p>
    <w:p w14:paraId="7F2C4AEE" w14:textId="2C4876B9" w:rsidR="006D4A75" w:rsidRPr="00F761A2" w:rsidRDefault="006D4A75" w:rsidP="006D4A75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761A2">
        <w:rPr>
          <w:sz w:val="28"/>
          <w:szCs w:val="28"/>
        </w:rPr>
        <w:t xml:space="preserve">1.7.1. </w:t>
      </w:r>
      <w:r w:rsidRPr="00F761A2">
        <w:rPr>
          <w:rFonts w:eastAsiaTheme="minorHAnsi"/>
          <w:sz w:val="28"/>
          <w:szCs w:val="28"/>
          <w:lang w:eastAsia="en-US"/>
        </w:rPr>
        <w:t>Индивидуальный предприниматель или юридическое лицо, лично или в лице представителя, действующего на основании доверенности</w:t>
      </w:r>
      <w:r w:rsidR="00060866" w:rsidRPr="00F761A2">
        <w:rPr>
          <w:rFonts w:eastAsiaTheme="minorHAnsi"/>
          <w:sz w:val="28"/>
          <w:szCs w:val="28"/>
          <w:lang w:eastAsia="en-US"/>
        </w:rPr>
        <w:t>,</w:t>
      </w:r>
      <w:r w:rsidRPr="00F761A2">
        <w:rPr>
          <w:rFonts w:eastAsiaTheme="minorHAnsi"/>
          <w:sz w:val="28"/>
          <w:szCs w:val="28"/>
          <w:lang w:eastAsia="en-US"/>
        </w:rPr>
        <w:t xml:space="preserve"> </w:t>
      </w:r>
      <w:r w:rsidR="00EB4AF7" w:rsidRPr="00F761A2">
        <w:rPr>
          <w:rFonts w:eastAsiaTheme="minorHAnsi"/>
          <w:sz w:val="28"/>
          <w:szCs w:val="28"/>
          <w:lang w:eastAsia="en-US"/>
        </w:rPr>
        <w:t>выданной в установленном законодательном</w:t>
      </w:r>
      <w:r w:rsidRPr="00F761A2">
        <w:rPr>
          <w:rFonts w:eastAsiaTheme="minorHAnsi"/>
          <w:sz w:val="28"/>
          <w:szCs w:val="28"/>
          <w:lang w:eastAsia="en-US"/>
        </w:rPr>
        <w:t xml:space="preserve"> порядке, представляют заявку (</w:t>
      </w:r>
      <w:r w:rsidR="00060866" w:rsidRPr="00F761A2">
        <w:rPr>
          <w:rFonts w:eastAsiaTheme="minorHAnsi"/>
          <w:sz w:val="28"/>
          <w:szCs w:val="28"/>
          <w:lang w:eastAsia="en-US"/>
        </w:rPr>
        <w:t>П</w:t>
      </w:r>
      <w:r w:rsidRPr="00F761A2">
        <w:rPr>
          <w:rFonts w:eastAsiaTheme="minorHAnsi"/>
          <w:sz w:val="28"/>
          <w:szCs w:val="28"/>
          <w:lang w:eastAsia="en-US"/>
        </w:rPr>
        <w:t xml:space="preserve">риложение </w:t>
      </w:r>
      <w:r w:rsidR="00060866" w:rsidRPr="00F761A2">
        <w:rPr>
          <w:rFonts w:eastAsiaTheme="minorHAnsi"/>
          <w:sz w:val="28"/>
          <w:szCs w:val="28"/>
          <w:lang w:eastAsia="en-US"/>
        </w:rPr>
        <w:br/>
      </w:r>
      <w:r w:rsidRPr="00F761A2">
        <w:rPr>
          <w:rFonts w:eastAsiaTheme="minorHAnsi"/>
          <w:sz w:val="28"/>
          <w:szCs w:val="28"/>
          <w:lang w:eastAsia="en-US"/>
        </w:rPr>
        <w:t>№ 1</w:t>
      </w:r>
      <w:r w:rsidRPr="00F761A2">
        <w:rPr>
          <w:rFonts w:eastAsiaTheme="minorHAnsi"/>
          <w:spacing w:val="11"/>
          <w:sz w:val="28"/>
          <w:szCs w:val="28"/>
          <w:lang w:eastAsia="en-US"/>
        </w:rPr>
        <w:t xml:space="preserve"> к настоящей </w:t>
      </w:r>
      <w:r w:rsidR="00CB15D2" w:rsidRPr="00F761A2">
        <w:rPr>
          <w:rFonts w:eastAsiaTheme="minorHAnsi"/>
          <w:spacing w:val="11"/>
          <w:sz w:val="28"/>
          <w:szCs w:val="28"/>
          <w:lang w:eastAsia="en-US"/>
        </w:rPr>
        <w:t>К</w:t>
      </w:r>
      <w:r w:rsidRPr="00F761A2">
        <w:rPr>
          <w:rFonts w:eastAsiaTheme="minorHAnsi"/>
          <w:spacing w:val="11"/>
          <w:sz w:val="28"/>
          <w:szCs w:val="28"/>
          <w:lang w:eastAsia="en-US"/>
        </w:rPr>
        <w:t>онкурсной документации)</w:t>
      </w:r>
      <w:r w:rsidRPr="00F761A2">
        <w:rPr>
          <w:rFonts w:eastAsiaTheme="minorHAnsi"/>
          <w:sz w:val="28"/>
          <w:szCs w:val="28"/>
          <w:lang w:eastAsia="en-US"/>
        </w:rPr>
        <w:t xml:space="preserve"> и документы, указанные в </w:t>
      </w:r>
      <w:r w:rsidR="00CB15D2" w:rsidRPr="00F761A2">
        <w:rPr>
          <w:rFonts w:eastAsiaTheme="minorHAnsi"/>
          <w:sz w:val="28"/>
          <w:szCs w:val="28"/>
          <w:lang w:eastAsia="en-US"/>
        </w:rPr>
        <w:t>пункте 1.6 раздела 1 настоящей К</w:t>
      </w:r>
      <w:r w:rsidRPr="00F761A2">
        <w:rPr>
          <w:rFonts w:eastAsiaTheme="minorHAnsi"/>
          <w:sz w:val="28"/>
          <w:szCs w:val="28"/>
          <w:lang w:eastAsia="en-US"/>
        </w:rPr>
        <w:t>онкурсной документации по следующ</w:t>
      </w:r>
      <w:r w:rsidR="00C21B58" w:rsidRPr="00F761A2">
        <w:rPr>
          <w:rFonts w:eastAsiaTheme="minorHAnsi"/>
          <w:sz w:val="28"/>
          <w:szCs w:val="28"/>
          <w:lang w:eastAsia="en-US"/>
        </w:rPr>
        <w:t>е</w:t>
      </w:r>
      <w:r w:rsidRPr="00F761A2">
        <w:rPr>
          <w:rFonts w:eastAsiaTheme="minorHAnsi"/>
          <w:sz w:val="28"/>
          <w:szCs w:val="28"/>
          <w:lang w:eastAsia="en-US"/>
        </w:rPr>
        <w:t>м</w:t>
      </w:r>
      <w:r w:rsidR="00C21B58" w:rsidRPr="00F761A2">
        <w:rPr>
          <w:rFonts w:eastAsiaTheme="minorHAnsi"/>
          <w:sz w:val="28"/>
          <w:szCs w:val="28"/>
          <w:lang w:eastAsia="en-US"/>
        </w:rPr>
        <w:t>у</w:t>
      </w:r>
      <w:r w:rsidRPr="00F761A2">
        <w:rPr>
          <w:rFonts w:eastAsiaTheme="minorHAnsi"/>
          <w:sz w:val="28"/>
          <w:szCs w:val="28"/>
          <w:lang w:eastAsia="en-US"/>
        </w:rPr>
        <w:t xml:space="preserve"> адрес</w:t>
      </w:r>
      <w:r w:rsidR="00C21B58" w:rsidRPr="00F761A2">
        <w:rPr>
          <w:rFonts w:eastAsiaTheme="minorHAnsi"/>
          <w:sz w:val="28"/>
          <w:szCs w:val="28"/>
          <w:lang w:eastAsia="en-US"/>
        </w:rPr>
        <w:t>у</w:t>
      </w:r>
      <w:r w:rsidRPr="00F761A2">
        <w:rPr>
          <w:rFonts w:eastAsiaTheme="minorHAnsi"/>
          <w:sz w:val="28"/>
          <w:szCs w:val="28"/>
          <w:lang w:eastAsia="en-US"/>
        </w:rPr>
        <w:t>:</w:t>
      </w:r>
    </w:p>
    <w:p w14:paraId="61439700" w14:textId="02C8567E" w:rsidR="006D4A75" w:rsidRPr="00F761A2" w:rsidRDefault="006D4A75" w:rsidP="006D4A75">
      <w:pPr>
        <w:tabs>
          <w:tab w:val="num" w:pos="0"/>
        </w:tabs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761A2">
        <w:rPr>
          <w:rFonts w:eastAsiaTheme="minorHAnsi"/>
          <w:sz w:val="28"/>
          <w:szCs w:val="28"/>
          <w:lang w:eastAsia="en-US"/>
        </w:rPr>
        <w:t>-</w:t>
      </w:r>
      <w:r w:rsidR="00060866" w:rsidRPr="00F761A2">
        <w:rPr>
          <w:rFonts w:eastAsiaTheme="minorHAnsi"/>
          <w:sz w:val="28"/>
          <w:szCs w:val="28"/>
          <w:lang w:eastAsia="en-US"/>
        </w:rPr>
        <w:t xml:space="preserve"> </w:t>
      </w:r>
      <w:r w:rsidRPr="00F761A2">
        <w:rPr>
          <w:rFonts w:eastAsiaTheme="minorHAnsi"/>
          <w:sz w:val="28"/>
          <w:szCs w:val="28"/>
          <w:lang w:eastAsia="en-US"/>
        </w:rPr>
        <w:t xml:space="preserve">организатор конкурса - г. Калининград, </w:t>
      </w:r>
      <w:r w:rsidR="00E447DC" w:rsidRPr="00F761A2">
        <w:rPr>
          <w:rFonts w:eastAsiaTheme="minorHAnsi"/>
          <w:sz w:val="28"/>
          <w:szCs w:val="28"/>
          <w:lang w:eastAsia="en-US"/>
        </w:rPr>
        <w:t>ул</w:t>
      </w:r>
      <w:r w:rsidRPr="00F761A2">
        <w:rPr>
          <w:rFonts w:eastAsiaTheme="minorHAnsi"/>
          <w:sz w:val="28"/>
          <w:szCs w:val="28"/>
          <w:lang w:eastAsia="en-US"/>
        </w:rPr>
        <w:t xml:space="preserve">. </w:t>
      </w:r>
      <w:r w:rsidR="00E447DC" w:rsidRPr="00F761A2">
        <w:rPr>
          <w:rFonts w:eastAsiaTheme="minorHAnsi"/>
          <w:sz w:val="28"/>
          <w:szCs w:val="28"/>
          <w:lang w:eastAsia="en-US"/>
        </w:rPr>
        <w:t>Уральская, 18</w:t>
      </w:r>
      <w:r w:rsidRPr="00F761A2">
        <w:rPr>
          <w:rFonts w:eastAsiaTheme="minorHAnsi"/>
          <w:sz w:val="28"/>
          <w:szCs w:val="28"/>
          <w:lang w:eastAsia="en-US"/>
        </w:rPr>
        <w:t xml:space="preserve">, </w:t>
      </w:r>
      <w:r w:rsidR="00E447DC" w:rsidRPr="00F761A2">
        <w:rPr>
          <w:rFonts w:eastAsiaTheme="minorHAnsi"/>
          <w:sz w:val="28"/>
          <w:szCs w:val="28"/>
          <w:lang w:eastAsia="en-US"/>
        </w:rPr>
        <w:t>4</w:t>
      </w:r>
      <w:r w:rsidRPr="00F761A2">
        <w:rPr>
          <w:rFonts w:eastAsiaTheme="minorHAnsi"/>
          <w:sz w:val="28"/>
          <w:szCs w:val="28"/>
          <w:lang w:eastAsia="en-US"/>
        </w:rPr>
        <w:t xml:space="preserve"> этаж, </w:t>
      </w:r>
      <w:r w:rsidR="00E447DC" w:rsidRPr="00F761A2">
        <w:rPr>
          <w:rFonts w:eastAsiaTheme="minorHAnsi"/>
          <w:sz w:val="28"/>
          <w:szCs w:val="28"/>
          <w:lang w:eastAsia="en-US"/>
        </w:rPr>
        <w:t>434</w:t>
      </w:r>
      <w:r w:rsidRPr="00F761A2">
        <w:rPr>
          <w:rFonts w:eastAsiaTheme="minorHAnsi"/>
          <w:sz w:val="28"/>
          <w:szCs w:val="28"/>
          <w:lang w:eastAsia="en-US"/>
        </w:rPr>
        <w:t xml:space="preserve"> каб.</w:t>
      </w:r>
      <w:r w:rsidR="005E671F" w:rsidRPr="00F761A2">
        <w:rPr>
          <w:rFonts w:eastAsiaTheme="minorHAnsi"/>
          <w:sz w:val="28"/>
          <w:szCs w:val="28"/>
          <w:lang w:eastAsia="en-US"/>
        </w:rPr>
        <w:t>, режим работы: понедельник – четверг с 9-00 до 18-00, перерыв с 13-00 до 13-45, пятница с 9-00 до 17-00, перерыв с 13-00 до 13-45, суббота-воскресенье – выходные дни</w:t>
      </w:r>
      <w:r w:rsidRPr="00F761A2">
        <w:rPr>
          <w:rFonts w:eastAsiaTheme="minorHAnsi"/>
          <w:sz w:val="28"/>
          <w:szCs w:val="28"/>
          <w:lang w:eastAsia="en-US"/>
        </w:rPr>
        <w:t>;</w:t>
      </w:r>
    </w:p>
    <w:p w14:paraId="7904D5A8" w14:textId="77777777" w:rsidR="006D4A75" w:rsidRPr="00F761A2" w:rsidRDefault="006D4A75" w:rsidP="00CC55EF">
      <w:pPr>
        <w:tabs>
          <w:tab w:val="num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761A2">
        <w:rPr>
          <w:rFonts w:eastAsiaTheme="minorHAnsi"/>
          <w:sz w:val="28"/>
          <w:szCs w:val="28"/>
          <w:lang w:eastAsia="en-US"/>
        </w:rPr>
        <w:tab/>
      </w:r>
      <w:r w:rsidRPr="00F761A2">
        <w:rPr>
          <w:sz w:val="28"/>
          <w:szCs w:val="28"/>
        </w:rPr>
        <w:t>1.7.</w:t>
      </w:r>
      <w:r w:rsidR="00CC55EF" w:rsidRPr="00F761A2">
        <w:rPr>
          <w:sz w:val="28"/>
          <w:szCs w:val="28"/>
        </w:rPr>
        <w:t>2</w:t>
      </w:r>
      <w:r w:rsidRPr="00F761A2">
        <w:rPr>
          <w:sz w:val="28"/>
          <w:szCs w:val="28"/>
        </w:rPr>
        <w:t>. Все представленные на конкурс заявки регистрируются в журнале регистрации заявок с указанием даты,</w:t>
      </w:r>
      <w:r w:rsidR="00060866" w:rsidRPr="00F761A2">
        <w:rPr>
          <w:sz w:val="28"/>
          <w:szCs w:val="28"/>
        </w:rPr>
        <w:t xml:space="preserve"> времени подачи документов,</w:t>
      </w:r>
      <w:r w:rsidRPr="00F761A2">
        <w:rPr>
          <w:sz w:val="28"/>
          <w:szCs w:val="28"/>
        </w:rPr>
        <w:t xml:space="preserve"> наименования участника конкурса, его </w:t>
      </w:r>
      <w:r w:rsidR="00EB4AF7" w:rsidRPr="00F761A2">
        <w:rPr>
          <w:sz w:val="28"/>
          <w:szCs w:val="28"/>
        </w:rPr>
        <w:t>фактического и юридического адреса</w:t>
      </w:r>
      <w:r w:rsidRPr="00F761A2">
        <w:rPr>
          <w:sz w:val="28"/>
          <w:szCs w:val="28"/>
        </w:rPr>
        <w:t>, ФИО представителя. Запись в журнале регистрации заявок заверяется подписью участника конкурса (его представителя), а также работника</w:t>
      </w:r>
      <w:r w:rsidR="00060866" w:rsidRPr="00F761A2">
        <w:rPr>
          <w:sz w:val="28"/>
          <w:szCs w:val="28"/>
        </w:rPr>
        <w:t xml:space="preserve"> Фонда</w:t>
      </w:r>
      <w:r w:rsidRPr="00F761A2">
        <w:rPr>
          <w:sz w:val="28"/>
          <w:szCs w:val="28"/>
        </w:rPr>
        <w:t xml:space="preserve">, принявшего заявку. </w:t>
      </w:r>
    </w:p>
    <w:p w14:paraId="49857522" w14:textId="77777777" w:rsidR="006D4A75" w:rsidRPr="00F761A2" w:rsidRDefault="006D4A75" w:rsidP="006D4A75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1.7.</w:t>
      </w:r>
      <w:r w:rsidR="00CC55EF" w:rsidRPr="00F761A2">
        <w:rPr>
          <w:sz w:val="28"/>
          <w:szCs w:val="28"/>
        </w:rPr>
        <w:t>3</w:t>
      </w:r>
      <w:r w:rsidRPr="00F761A2">
        <w:rPr>
          <w:sz w:val="28"/>
          <w:szCs w:val="28"/>
        </w:rPr>
        <w:t>. Участник конкурса имеет прав</w:t>
      </w:r>
      <w:r w:rsidR="00CC55EF" w:rsidRPr="00F761A2">
        <w:rPr>
          <w:sz w:val="28"/>
          <w:szCs w:val="28"/>
        </w:rPr>
        <w:t>о</w:t>
      </w:r>
      <w:r w:rsidRPr="00F761A2">
        <w:rPr>
          <w:sz w:val="28"/>
          <w:szCs w:val="28"/>
        </w:rPr>
        <w:t>:</w:t>
      </w:r>
    </w:p>
    <w:p w14:paraId="1FEB70CC" w14:textId="16990C1A" w:rsidR="006D4A75" w:rsidRPr="00F761A2" w:rsidRDefault="006D4A75" w:rsidP="006D4A75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 -</w:t>
      </w:r>
      <w:r w:rsidR="00290760" w:rsidRPr="00F761A2">
        <w:rPr>
          <w:sz w:val="28"/>
          <w:szCs w:val="28"/>
        </w:rPr>
        <w:t xml:space="preserve"> </w:t>
      </w:r>
      <w:r w:rsidRPr="00F761A2">
        <w:rPr>
          <w:sz w:val="28"/>
          <w:szCs w:val="28"/>
        </w:rPr>
        <w:t>подать только одну заявку на участие в настоящем конкурсе, самостоятельно либо через представителя, действующе</w:t>
      </w:r>
      <w:r w:rsidR="00060866" w:rsidRPr="00F761A2">
        <w:rPr>
          <w:sz w:val="28"/>
          <w:szCs w:val="28"/>
        </w:rPr>
        <w:t>го</w:t>
      </w:r>
      <w:r w:rsidRPr="00F761A2">
        <w:rPr>
          <w:sz w:val="28"/>
          <w:szCs w:val="28"/>
        </w:rPr>
        <w:t xml:space="preserve"> на основании доверенности</w:t>
      </w:r>
      <w:r w:rsidR="00060866" w:rsidRPr="00F761A2">
        <w:rPr>
          <w:sz w:val="28"/>
          <w:szCs w:val="28"/>
        </w:rPr>
        <w:t>,</w:t>
      </w:r>
      <w:r w:rsidRPr="00F761A2">
        <w:rPr>
          <w:sz w:val="28"/>
          <w:szCs w:val="28"/>
        </w:rPr>
        <w:t xml:space="preserve"> </w:t>
      </w:r>
      <w:r w:rsidR="00EB4AF7" w:rsidRPr="00F761A2">
        <w:rPr>
          <w:rFonts w:eastAsiaTheme="minorHAnsi"/>
          <w:sz w:val="28"/>
          <w:szCs w:val="28"/>
          <w:lang w:eastAsia="en-US"/>
        </w:rPr>
        <w:t>выданной в установленном законодательном</w:t>
      </w:r>
      <w:r w:rsidRPr="00F761A2">
        <w:rPr>
          <w:rFonts w:eastAsiaTheme="minorHAnsi"/>
          <w:sz w:val="28"/>
          <w:szCs w:val="28"/>
          <w:lang w:eastAsia="en-US"/>
        </w:rPr>
        <w:t xml:space="preserve"> порядке;</w:t>
      </w:r>
    </w:p>
    <w:p w14:paraId="2652F49D" w14:textId="08720C3A" w:rsidR="006D4A75" w:rsidRPr="00F761A2" w:rsidRDefault="006D4A75" w:rsidP="006D4A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 -</w:t>
      </w:r>
      <w:r w:rsidR="00290760" w:rsidRPr="00F761A2">
        <w:rPr>
          <w:sz w:val="28"/>
          <w:szCs w:val="28"/>
        </w:rPr>
        <w:t xml:space="preserve"> </w:t>
      </w:r>
      <w:r w:rsidRPr="00F761A2">
        <w:rPr>
          <w:sz w:val="28"/>
          <w:szCs w:val="28"/>
        </w:rPr>
        <w:t>отозвать заявку от участия в конкурсе до момента окончания срока подачи заявок, указанного в извещении о проведении конкурса, путем направления организатору конкурса письменного уведомления об отзыве заявки на участие в конкурсе.</w:t>
      </w:r>
    </w:p>
    <w:p w14:paraId="577EEED8" w14:textId="77777777" w:rsidR="00E447DC" w:rsidRPr="00F761A2" w:rsidRDefault="006D4A75" w:rsidP="006D4A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1.7.</w:t>
      </w:r>
      <w:r w:rsidR="00CC55EF" w:rsidRPr="00F761A2">
        <w:rPr>
          <w:sz w:val="28"/>
          <w:szCs w:val="28"/>
        </w:rPr>
        <w:t>4</w:t>
      </w:r>
      <w:r w:rsidRPr="00F761A2">
        <w:rPr>
          <w:sz w:val="28"/>
          <w:szCs w:val="28"/>
        </w:rPr>
        <w:t>. Участник конкурса самостоятельно, без последующей компенсации затрат, несет все расходы, связанные с подготовкой и подачей заявки на участие</w:t>
      </w:r>
    </w:p>
    <w:p w14:paraId="3B9DBD12" w14:textId="77777777" w:rsidR="006D4A75" w:rsidRPr="00F761A2" w:rsidRDefault="006D4A75" w:rsidP="00E447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в конкурсе.</w:t>
      </w:r>
    </w:p>
    <w:p w14:paraId="2D6B24E5" w14:textId="0E0E121B" w:rsidR="006D4A75" w:rsidRDefault="006D4A75" w:rsidP="006D4A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1</w:t>
      </w:r>
      <w:r w:rsidR="00D01383" w:rsidRPr="00F761A2">
        <w:rPr>
          <w:sz w:val="28"/>
          <w:szCs w:val="28"/>
        </w:rPr>
        <w:t>.</w:t>
      </w:r>
      <w:r w:rsidRPr="00F761A2">
        <w:rPr>
          <w:sz w:val="28"/>
          <w:szCs w:val="28"/>
        </w:rPr>
        <w:t>7.</w:t>
      </w:r>
      <w:r w:rsidR="00CC55EF" w:rsidRPr="00F761A2">
        <w:rPr>
          <w:sz w:val="28"/>
          <w:szCs w:val="28"/>
        </w:rPr>
        <w:t>5</w:t>
      </w:r>
      <w:r w:rsidRPr="00F761A2">
        <w:rPr>
          <w:sz w:val="28"/>
          <w:szCs w:val="28"/>
        </w:rPr>
        <w:t>. Заявки, поступившие после истечения срока приема заявок, указанного в извещении о проведении конкурса, регистрируются в установленном порядке и в течени</w:t>
      </w:r>
      <w:r w:rsidR="00060866" w:rsidRPr="00F761A2">
        <w:rPr>
          <w:sz w:val="28"/>
          <w:szCs w:val="28"/>
        </w:rPr>
        <w:t>е</w:t>
      </w:r>
      <w:r w:rsidRPr="00F761A2">
        <w:rPr>
          <w:sz w:val="28"/>
          <w:szCs w:val="28"/>
        </w:rPr>
        <w:t xml:space="preserve"> трёх дней возвраща</w:t>
      </w:r>
      <w:r w:rsidR="00060866" w:rsidRPr="00F761A2">
        <w:rPr>
          <w:sz w:val="28"/>
          <w:szCs w:val="28"/>
        </w:rPr>
        <w:t>ю</w:t>
      </w:r>
      <w:r w:rsidRPr="00F761A2">
        <w:rPr>
          <w:sz w:val="28"/>
          <w:szCs w:val="28"/>
        </w:rPr>
        <w:t>тся заявителю с указанием причины возврата.</w:t>
      </w:r>
    </w:p>
    <w:p w14:paraId="471C8459" w14:textId="3CDB7C3E" w:rsidR="00F761A2" w:rsidRPr="00F761A2" w:rsidRDefault="00F761A2" w:rsidP="00F761A2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1.7.6. Конкурс считается состоявшимся</w:t>
      </w:r>
      <w:r w:rsidR="006410A6">
        <w:rPr>
          <w:rFonts w:eastAsiaTheme="minorHAnsi"/>
          <w:sz w:val="28"/>
          <w:szCs w:val="28"/>
          <w:lang w:eastAsia="en-US"/>
        </w:rPr>
        <w:t>, если на участие в нем было подано не менее 2 (Двух) заявок.</w:t>
      </w:r>
    </w:p>
    <w:p w14:paraId="4CD94AEF" w14:textId="77777777" w:rsidR="00F761A2" w:rsidRPr="00F761A2" w:rsidRDefault="00F761A2" w:rsidP="006D4A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273385E" w14:textId="77777777" w:rsidR="00A7189D" w:rsidRPr="00F761A2" w:rsidRDefault="00A7189D" w:rsidP="006D4A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9461317" w14:textId="21A0C4BC" w:rsidR="00A7189D" w:rsidRPr="00F761A2" w:rsidRDefault="00A7189D" w:rsidP="006D4A7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761A2">
        <w:rPr>
          <w:b/>
          <w:sz w:val="28"/>
          <w:szCs w:val="28"/>
        </w:rPr>
        <w:t xml:space="preserve">1.8. Подготовка и проведение заседания </w:t>
      </w:r>
      <w:r w:rsidR="005E671F" w:rsidRPr="00F761A2">
        <w:rPr>
          <w:b/>
          <w:sz w:val="28"/>
          <w:szCs w:val="28"/>
        </w:rPr>
        <w:t>Экспертной группы</w:t>
      </w:r>
    </w:p>
    <w:p w14:paraId="305721E4" w14:textId="4FCD6780" w:rsidR="00A7189D" w:rsidRPr="00F761A2" w:rsidRDefault="00A7189D" w:rsidP="006D4A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1.8.1. Фонд перед организацией проведения заседания </w:t>
      </w:r>
      <w:r w:rsidR="005E671F" w:rsidRPr="00F761A2">
        <w:rPr>
          <w:sz w:val="28"/>
          <w:szCs w:val="28"/>
        </w:rPr>
        <w:t>Экспертной группы</w:t>
      </w:r>
      <w:r w:rsidRPr="00F761A2">
        <w:rPr>
          <w:sz w:val="28"/>
          <w:szCs w:val="28"/>
        </w:rPr>
        <w:t xml:space="preserve"> осуществляет проверку каждой принятой заявки на предмет соответствия участника конкурса и поданных им документов конкурсным требованиям.</w:t>
      </w:r>
    </w:p>
    <w:p w14:paraId="19BBEBB7" w14:textId="77777777" w:rsidR="00A7189D" w:rsidRPr="00F761A2" w:rsidRDefault="00A7189D" w:rsidP="006D4A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1.8.2. </w:t>
      </w:r>
      <w:r w:rsidR="00B86E3A" w:rsidRPr="00F761A2">
        <w:rPr>
          <w:sz w:val="28"/>
          <w:szCs w:val="28"/>
        </w:rPr>
        <w:t>Заявки не допускаются на участие в конкурсе, если:</w:t>
      </w:r>
    </w:p>
    <w:p w14:paraId="594E94AF" w14:textId="1A4BCB30" w:rsidR="00B86E3A" w:rsidRPr="00F761A2" w:rsidRDefault="00324815" w:rsidP="006D4A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-</w:t>
      </w:r>
      <w:r w:rsidR="00290760" w:rsidRPr="00F761A2">
        <w:rPr>
          <w:sz w:val="28"/>
          <w:szCs w:val="28"/>
        </w:rPr>
        <w:t xml:space="preserve"> </w:t>
      </w:r>
      <w:r w:rsidR="00B86E3A" w:rsidRPr="00F761A2">
        <w:rPr>
          <w:sz w:val="28"/>
          <w:szCs w:val="28"/>
        </w:rPr>
        <w:t>заявка на участие представлена организацией, не соответствующей требованиям конкурса;</w:t>
      </w:r>
    </w:p>
    <w:p w14:paraId="36AAE92C" w14:textId="334B6725" w:rsidR="00B86E3A" w:rsidRDefault="00324815" w:rsidP="006D4A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-</w:t>
      </w:r>
      <w:r w:rsidR="00290760" w:rsidRPr="00F761A2">
        <w:rPr>
          <w:sz w:val="28"/>
          <w:szCs w:val="28"/>
        </w:rPr>
        <w:t xml:space="preserve"> </w:t>
      </w:r>
      <w:r w:rsidR="00B86E3A" w:rsidRPr="00F761A2">
        <w:rPr>
          <w:sz w:val="28"/>
          <w:szCs w:val="28"/>
        </w:rPr>
        <w:t>заявка на участие в конкурсе содержит информацию, использование которой нарушает требования законодательства;</w:t>
      </w:r>
    </w:p>
    <w:p w14:paraId="6EC0CCC2" w14:textId="02B6B6E9" w:rsidR="0065338F" w:rsidRPr="00F761A2" w:rsidRDefault="0065338F" w:rsidP="006D4A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участником предоставлен не полный пакет документов</w:t>
      </w:r>
      <w:r w:rsidR="006A38D8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14:paraId="55C01087" w14:textId="77F8D344" w:rsidR="00B86E3A" w:rsidRPr="00F761A2" w:rsidRDefault="00324815" w:rsidP="006D4A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-</w:t>
      </w:r>
      <w:r w:rsidR="00290760" w:rsidRPr="00F761A2">
        <w:rPr>
          <w:sz w:val="28"/>
          <w:szCs w:val="28"/>
        </w:rPr>
        <w:t xml:space="preserve"> </w:t>
      </w:r>
      <w:r w:rsidR="00B86E3A" w:rsidRPr="00F761A2">
        <w:rPr>
          <w:sz w:val="28"/>
          <w:szCs w:val="28"/>
        </w:rPr>
        <w:t>участником предоставлены подложные документы и (или) недостоверная информация</w:t>
      </w:r>
      <w:r w:rsidRPr="00F761A2">
        <w:rPr>
          <w:sz w:val="28"/>
          <w:szCs w:val="28"/>
        </w:rPr>
        <w:t>.</w:t>
      </w:r>
    </w:p>
    <w:p w14:paraId="5EF1C872" w14:textId="4022F945" w:rsidR="000A5B1E" w:rsidRPr="00F761A2" w:rsidRDefault="00324815" w:rsidP="000A5B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1.8.3. </w:t>
      </w:r>
      <w:r w:rsidR="005E671F" w:rsidRPr="00F761A2">
        <w:rPr>
          <w:sz w:val="28"/>
          <w:szCs w:val="28"/>
        </w:rPr>
        <w:t>Ч</w:t>
      </w:r>
      <w:r w:rsidR="00D15EFB" w:rsidRPr="00F761A2">
        <w:rPr>
          <w:sz w:val="28"/>
          <w:szCs w:val="28"/>
        </w:rPr>
        <w:t xml:space="preserve">лены </w:t>
      </w:r>
      <w:r w:rsidR="005E671F" w:rsidRPr="00F761A2">
        <w:rPr>
          <w:sz w:val="28"/>
          <w:szCs w:val="28"/>
        </w:rPr>
        <w:t xml:space="preserve">Экспертной группы </w:t>
      </w:r>
      <w:r w:rsidRPr="00F761A2">
        <w:rPr>
          <w:sz w:val="28"/>
          <w:szCs w:val="28"/>
        </w:rPr>
        <w:t>при оценке заявок не вправе вступать в контакты с участниками конкурса, обсуждать с ними заявки, напрямую запрашивать документы и пояснения</w:t>
      </w:r>
      <w:r w:rsidR="00EF2218" w:rsidRPr="00F761A2">
        <w:rPr>
          <w:sz w:val="28"/>
          <w:szCs w:val="28"/>
        </w:rPr>
        <w:t>.</w:t>
      </w:r>
    </w:p>
    <w:p w14:paraId="4206481A" w14:textId="3527BE21" w:rsidR="000A5B1E" w:rsidRPr="00F761A2" w:rsidRDefault="00324815" w:rsidP="000A5B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1.8.4. </w:t>
      </w:r>
      <w:r w:rsidR="000A5B1E" w:rsidRPr="00F761A2">
        <w:rPr>
          <w:sz w:val="28"/>
          <w:szCs w:val="28"/>
        </w:rPr>
        <w:t xml:space="preserve">На заседании </w:t>
      </w:r>
      <w:r w:rsidR="005E671F" w:rsidRPr="00F761A2">
        <w:rPr>
          <w:sz w:val="28"/>
          <w:szCs w:val="28"/>
        </w:rPr>
        <w:t xml:space="preserve">Экспертной группы </w:t>
      </w:r>
      <w:r w:rsidR="000A5B1E" w:rsidRPr="00F761A2">
        <w:rPr>
          <w:sz w:val="28"/>
          <w:szCs w:val="28"/>
        </w:rPr>
        <w:t>ее члены обсуждают поступившие заявки и голосуют</w:t>
      </w:r>
      <w:r w:rsidR="005E671F" w:rsidRPr="00F761A2">
        <w:rPr>
          <w:sz w:val="28"/>
          <w:szCs w:val="28"/>
        </w:rPr>
        <w:t xml:space="preserve"> по каждой заявке за допуск к рассмотрению на втором этапе конкурсного отбора.</w:t>
      </w:r>
      <w:r w:rsidR="000A5B1E" w:rsidRPr="00F761A2">
        <w:rPr>
          <w:sz w:val="28"/>
          <w:szCs w:val="28"/>
        </w:rPr>
        <w:t xml:space="preserve"> </w:t>
      </w:r>
      <w:r w:rsidR="005E671F" w:rsidRPr="00F761A2">
        <w:rPr>
          <w:sz w:val="28"/>
          <w:szCs w:val="28"/>
        </w:rPr>
        <w:t>Заявки з</w:t>
      </w:r>
      <w:r w:rsidR="000A5B1E" w:rsidRPr="00F761A2">
        <w:rPr>
          <w:sz w:val="28"/>
          <w:szCs w:val="28"/>
        </w:rPr>
        <w:t>аявител</w:t>
      </w:r>
      <w:r w:rsidR="005E671F" w:rsidRPr="00F761A2">
        <w:rPr>
          <w:sz w:val="28"/>
          <w:szCs w:val="28"/>
        </w:rPr>
        <w:t>ей</w:t>
      </w:r>
      <w:r w:rsidR="000A5B1E" w:rsidRPr="00F761A2">
        <w:rPr>
          <w:sz w:val="28"/>
          <w:szCs w:val="28"/>
        </w:rPr>
        <w:t>, набра</w:t>
      </w:r>
      <w:r w:rsidR="002046EA" w:rsidRPr="00F761A2">
        <w:rPr>
          <w:sz w:val="28"/>
          <w:szCs w:val="28"/>
        </w:rPr>
        <w:t xml:space="preserve">вшие более 50 % голосов членов </w:t>
      </w:r>
      <w:r w:rsidR="005E671F" w:rsidRPr="00F761A2">
        <w:rPr>
          <w:sz w:val="28"/>
          <w:szCs w:val="28"/>
        </w:rPr>
        <w:t>Экспертной группы</w:t>
      </w:r>
      <w:r w:rsidR="000A5B1E" w:rsidRPr="00F761A2">
        <w:rPr>
          <w:sz w:val="28"/>
          <w:szCs w:val="28"/>
        </w:rPr>
        <w:t xml:space="preserve">, проголосовавших «за», от числа членов </w:t>
      </w:r>
      <w:r w:rsidR="005E671F" w:rsidRPr="00F761A2">
        <w:rPr>
          <w:sz w:val="28"/>
          <w:szCs w:val="28"/>
        </w:rPr>
        <w:t>Экспертной группы</w:t>
      </w:r>
      <w:r w:rsidR="000A5B1E" w:rsidRPr="00F761A2">
        <w:rPr>
          <w:sz w:val="28"/>
          <w:szCs w:val="28"/>
        </w:rPr>
        <w:t>, присутствовавших на заседании</w:t>
      </w:r>
      <w:r w:rsidR="005E671F" w:rsidRPr="00F761A2">
        <w:rPr>
          <w:sz w:val="28"/>
          <w:szCs w:val="28"/>
        </w:rPr>
        <w:t>, проходят на рассмотрение на второй этап конкурсного отбора</w:t>
      </w:r>
      <w:r w:rsidR="000A5B1E" w:rsidRPr="00F761A2">
        <w:rPr>
          <w:sz w:val="28"/>
          <w:szCs w:val="28"/>
        </w:rPr>
        <w:t>.</w:t>
      </w:r>
    </w:p>
    <w:p w14:paraId="6EA5228C" w14:textId="6BDADE50" w:rsidR="00CB15D2" w:rsidRPr="00F761A2" w:rsidRDefault="000A5B1E" w:rsidP="000A5B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1.8.5. </w:t>
      </w:r>
      <w:r w:rsidR="004C5FB0" w:rsidRPr="00F761A2">
        <w:rPr>
          <w:sz w:val="28"/>
          <w:szCs w:val="28"/>
        </w:rPr>
        <w:t>После голосования заявки</w:t>
      </w:r>
      <w:r w:rsidR="005E671F" w:rsidRPr="00F761A2">
        <w:rPr>
          <w:sz w:val="28"/>
          <w:szCs w:val="28"/>
        </w:rPr>
        <w:t xml:space="preserve">, прошедшие на второй этап </w:t>
      </w:r>
      <w:r w:rsidRPr="00F761A2">
        <w:rPr>
          <w:sz w:val="28"/>
          <w:szCs w:val="28"/>
        </w:rPr>
        <w:t>конкурсного отбора</w:t>
      </w:r>
      <w:r w:rsidR="005E671F" w:rsidRPr="00F761A2">
        <w:rPr>
          <w:sz w:val="28"/>
          <w:szCs w:val="28"/>
        </w:rPr>
        <w:t>,</w:t>
      </w:r>
      <w:r w:rsidR="00324815" w:rsidRPr="00F761A2">
        <w:rPr>
          <w:sz w:val="28"/>
          <w:szCs w:val="28"/>
        </w:rPr>
        <w:t xml:space="preserve"> оцениваются </w:t>
      </w:r>
      <w:r w:rsidR="005E671F" w:rsidRPr="00F761A2">
        <w:rPr>
          <w:sz w:val="28"/>
          <w:szCs w:val="28"/>
        </w:rPr>
        <w:t>Экспертной группой</w:t>
      </w:r>
      <w:r w:rsidR="00324815" w:rsidRPr="00F761A2">
        <w:rPr>
          <w:sz w:val="28"/>
          <w:szCs w:val="28"/>
        </w:rPr>
        <w:t xml:space="preserve"> по критериям, приведенны</w:t>
      </w:r>
      <w:r w:rsidR="00D15EFB" w:rsidRPr="00F761A2">
        <w:rPr>
          <w:sz w:val="28"/>
          <w:szCs w:val="28"/>
        </w:rPr>
        <w:t>м в п.1.2.3</w:t>
      </w:r>
      <w:r w:rsidR="00EF2218" w:rsidRPr="00F761A2">
        <w:rPr>
          <w:sz w:val="28"/>
          <w:szCs w:val="28"/>
        </w:rPr>
        <w:t xml:space="preserve"> и в п.1.2.4 настоящей Конкурсной документации.</w:t>
      </w:r>
      <w:r w:rsidR="00D15EFB" w:rsidRPr="00F761A2">
        <w:rPr>
          <w:sz w:val="28"/>
          <w:szCs w:val="28"/>
        </w:rPr>
        <w:t xml:space="preserve"> По каждому критерию члены </w:t>
      </w:r>
      <w:r w:rsidR="005E671F" w:rsidRPr="00F761A2">
        <w:rPr>
          <w:sz w:val="28"/>
          <w:szCs w:val="28"/>
        </w:rPr>
        <w:t>Экспертной группы</w:t>
      </w:r>
      <w:r w:rsidR="00D15EFB" w:rsidRPr="00F761A2">
        <w:rPr>
          <w:sz w:val="28"/>
          <w:szCs w:val="28"/>
        </w:rPr>
        <w:t xml:space="preserve"> присваивают заявке от 0 до </w:t>
      </w:r>
      <w:r w:rsidR="009A32D1" w:rsidRPr="00F761A2">
        <w:rPr>
          <w:sz w:val="28"/>
          <w:szCs w:val="28"/>
        </w:rPr>
        <w:t>3</w:t>
      </w:r>
      <w:r w:rsidR="00D15EFB" w:rsidRPr="00F761A2">
        <w:rPr>
          <w:sz w:val="28"/>
          <w:szCs w:val="28"/>
        </w:rPr>
        <w:t xml:space="preserve"> баллов целым числом. </w:t>
      </w:r>
    </w:p>
    <w:p w14:paraId="33A134B1" w14:textId="790DDF54" w:rsidR="00EA1DC2" w:rsidRPr="00F761A2" w:rsidRDefault="000A5B1E" w:rsidP="0039457F">
      <w:pPr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1.8.</w:t>
      </w:r>
      <w:r w:rsidR="005E671F" w:rsidRPr="00F761A2">
        <w:rPr>
          <w:sz w:val="28"/>
          <w:szCs w:val="28"/>
        </w:rPr>
        <w:t>6</w:t>
      </w:r>
      <w:r w:rsidRPr="00F761A2">
        <w:rPr>
          <w:sz w:val="28"/>
          <w:szCs w:val="28"/>
        </w:rPr>
        <w:t xml:space="preserve">. </w:t>
      </w:r>
      <w:r w:rsidR="00D15EFB" w:rsidRPr="00F761A2">
        <w:rPr>
          <w:sz w:val="28"/>
          <w:szCs w:val="28"/>
        </w:rPr>
        <w:t xml:space="preserve">По результатам рассмотрения </w:t>
      </w:r>
      <w:r w:rsidR="005E671F" w:rsidRPr="00F761A2">
        <w:rPr>
          <w:sz w:val="28"/>
          <w:szCs w:val="28"/>
        </w:rPr>
        <w:t>Экспертная группа</w:t>
      </w:r>
      <w:r w:rsidR="009A32D1" w:rsidRPr="00F761A2">
        <w:rPr>
          <w:sz w:val="28"/>
          <w:szCs w:val="28"/>
        </w:rPr>
        <w:t xml:space="preserve"> подводит итоги </w:t>
      </w:r>
      <w:r w:rsidR="005E671F" w:rsidRPr="00F761A2">
        <w:rPr>
          <w:sz w:val="28"/>
          <w:szCs w:val="28"/>
        </w:rPr>
        <w:t>первого этапа конкурсного отбора</w:t>
      </w:r>
      <w:r w:rsidR="009A32D1" w:rsidRPr="00F761A2">
        <w:rPr>
          <w:sz w:val="28"/>
          <w:szCs w:val="28"/>
        </w:rPr>
        <w:t xml:space="preserve">, формируя </w:t>
      </w:r>
      <w:r w:rsidR="00D15EFB" w:rsidRPr="00F761A2">
        <w:rPr>
          <w:sz w:val="28"/>
          <w:szCs w:val="28"/>
        </w:rPr>
        <w:t>переч</w:t>
      </w:r>
      <w:r w:rsidR="009A32D1" w:rsidRPr="00F761A2">
        <w:rPr>
          <w:sz w:val="28"/>
          <w:szCs w:val="28"/>
        </w:rPr>
        <w:t xml:space="preserve">ень заявок с указанием </w:t>
      </w:r>
      <w:r w:rsidR="005E671F" w:rsidRPr="00F761A2">
        <w:rPr>
          <w:sz w:val="28"/>
          <w:szCs w:val="28"/>
        </w:rPr>
        <w:t>принятого решения</w:t>
      </w:r>
      <w:r w:rsidR="009A32D1" w:rsidRPr="00F761A2">
        <w:rPr>
          <w:sz w:val="28"/>
          <w:szCs w:val="28"/>
        </w:rPr>
        <w:t xml:space="preserve"> о допуске или отказе в допуске </w:t>
      </w:r>
      <w:r w:rsidR="005E671F" w:rsidRPr="00F761A2">
        <w:rPr>
          <w:sz w:val="28"/>
          <w:szCs w:val="28"/>
        </w:rPr>
        <w:t>заявки</w:t>
      </w:r>
      <w:r w:rsidR="009A32D1" w:rsidRPr="00F761A2">
        <w:rPr>
          <w:sz w:val="28"/>
          <w:szCs w:val="28"/>
        </w:rPr>
        <w:t xml:space="preserve"> для рассмотрения на </w:t>
      </w:r>
      <w:r w:rsidR="005E671F" w:rsidRPr="00F761A2">
        <w:rPr>
          <w:sz w:val="28"/>
          <w:szCs w:val="28"/>
        </w:rPr>
        <w:t xml:space="preserve">втором </w:t>
      </w:r>
      <w:r w:rsidR="009A32D1" w:rsidRPr="00F761A2">
        <w:rPr>
          <w:sz w:val="28"/>
          <w:szCs w:val="28"/>
        </w:rPr>
        <w:t>этапе</w:t>
      </w:r>
      <w:r w:rsidR="005E671F" w:rsidRPr="00F761A2">
        <w:rPr>
          <w:sz w:val="28"/>
          <w:szCs w:val="28"/>
        </w:rPr>
        <w:t xml:space="preserve"> конкурсного отбора</w:t>
      </w:r>
      <w:r w:rsidRPr="00F761A2">
        <w:rPr>
          <w:sz w:val="28"/>
          <w:szCs w:val="28"/>
        </w:rPr>
        <w:t xml:space="preserve"> с указанием</w:t>
      </w:r>
      <w:r w:rsidR="00813FF4" w:rsidRPr="00F761A2">
        <w:rPr>
          <w:sz w:val="28"/>
          <w:szCs w:val="28"/>
        </w:rPr>
        <w:t xml:space="preserve"> набранного </w:t>
      </w:r>
      <w:r w:rsidR="00355C6A" w:rsidRPr="00F761A2">
        <w:rPr>
          <w:sz w:val="28"/>
          <w:szCs w:val="28"/>
        </w:rPr>
        <w:t>количества баллов</w:t>
      </w:r>
      <w:r w:rsidR="009A32D1" w:rsidRPr="00F761A2">
        <w:rPr>
          <w:sz w:val="28"/>
          <w:szCs w:val="28"/>
        </w:rPr>
        <w:t xml:space="preserve">. </w:t>
      </w:r>
      <w:r w:rsidR="00FD5118" w:rsidRPr="00F761A2">
        <w:rPr>
          <w:sz w:val="28"/>
          <w:szCs w:val="28"/>
        </w:rPr>
        <w:t xml:space="preserve"> </w:t>
      </w:r>
    </w:p>
    <w:p w14:paraId="243DA077" w14:textId="1808FD89" w:rsidR="00813FF4" w:rsidRDefault="00813FF4" w:rsidP="0039457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761A2">
        <w:rPr>
          <w:sz w:val="28"/>
          <w:szCs w:val="28"/>
        </w:rPr>
        <w:t>1.8.7. Протокол заседания Экспертной группы публикуется в открытом доступе на сайте Фонда (</w:t>
      </w:r>
      <w:hyperlink r:id="rId12" w:history="1">
        <w:r w:rsidRPr="00F761A2">
          <w:rPr>
            <w:rStyle w:val="ae"/>
            <w:rFonts w:eastAsiaTheme="minorHAnsi"/>
            <w:color w:val="auto"/>
            <w:sz w:val="28"/>
            <w:szCs w:val="28"/>
            <w:lang w:val="en-US" w:eastAsia="en-US"/>
          </w:rPr>
          <w:t>www</w:t>
        </w:r>
        <w:r w:rsidRPr="00F761A2">
          <w:rPr>
            <w:rStyle w:val="ae"/>
            <w:rFonts w:eastAsiaTheme="minorHAnsi"/>
            <w:color w:val="auto"/>
            <w:sz w:val="28"/>
            <w:szCs w:val="28"/>
            <w:lang w:eastAsia="en-US"/>
          </w:rPr>
          <w:t>.</w:t>
        </w:r>
        <w:r w:rsidRPr="00F761A2">
          <w:rPr>
            <w:rStyle w:val="ae"/>
            <w:rFonts w:eastAsiaTheme="minorHAnsi"/>
            <w:color w:val="auto"/>
            <w:sz w:val="28"/>
            <w:szCs w:val="28"/>
            <w:lang w:val="en-US" w:eastAsia="en-US"/>
          </w:rPr>
          <w:t>mbkaliningrad</w:t>
        </w:r>
        <w:r w:rsidRPr="00F761A2">
          <w:rPr>
            <w:rStyle w:val="ae"/>
            <w:rFonts w:eastAsiaTheme="minorHAnsi"/>
            <w:color w:val="auto"/>
            <w:sz w:val="28"/>
            <w:szCs w:val="28"/>
            <w:lang w:eastAsia="en-US"/>
          </w:rPr>
          <w:t>.</w:t>
        </w:r>
        <w:r w:rsidRPr="00F761A2">
          <w:rPr>
            <w:rStyle w:val="ae"/>
            <w:rFonts w:eastAsiaTheme="minorHAnsi"/>
            <w:color w:val="auto"/>
            <w:sz w:val="28"/>
            <w:szCs w:val="28"/>
            <w:lang w:val="en-US" w:eastAsia="en-US"/>
          </w:rPr>
          <w:t>ru</w:t>
        </w:r>
      </w:hyperlink>
      <w:r w:rsidRPr="00F761A2">
        <w:rPr>
          <w:rFonts w:eastAsiaTheme="minorHAnsi"/>
          <w:sz w:val="28"/>
          <w:szCs w:val="28"/>
          <w:lang w:eastAsia="en-US"/>
        </w:rPr>
        <w:t xml:space="preserve">) в срок не позднее 3 рабочих дней после проведения заседания и принятия </w:t>
      </w:r>
      <w:r w:rsidRPr="00F761A2">
        <w:rPr>
          <w:sz w:val="28"/>
          <w:szCs w:val="28"/>
        </w:rPr>
        <w:t xml:space="preserve">Экспертной группы </w:t>
      </w:r>
      <w:r w:rsidRPr="00F761A2">
        <w:rPr>
          <w:rFonts w:eastAsiaTheme="minorHAnsi"/>
          <w:sz w:val="28"/>
          <w:szCs w:val="28"/>
          <w:lang w:eastAsia="en-US"/>
        </w:rPr>
        <w:t>решения.</w:t>
      </w:r>
    </w:p>
    <w:p w14:paraId="25D01635" w14:textId="77777777" w:rsidR="009A32D1" w:rsidRPr="00F761A2" w:rsidRDefault="009A32D1" w:rsidP="006D4A7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3AF0A5E1" w14:textId="7320F8E2" w:rsidR="00CE157C" w:rsidRPr="00F761A2" w:rsidRDefault="00CE157C" w:rsidP="006D4A7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761A2">
        <w:rPr>
          <w:b/>
          <w:sz w:val="28"/>
          <w:szCs w:val="28"/>
        </w:rPr>
        <w:t xml:space="preserve">1.9. </w:t>
      </w:r>
      <w:r w:rsidR="00813FF4" w:rsidRPr="00F761A2">
        <w:rPr>
          <w:b/>
          <w:sz w:val="28"/>
          <w:szCs w:val="28"/>
        </w:rPr>
        <w:t>Р</w:t>
      </w:r>
      <w:r w:rsidRPr="00F761A2">
        <w:rPr>
          <w:b/>
          <w:sz w:val="28"/>
          <w:szCs w:val="28"/>
        </w:rPr>
        <w:t>ассмотрение заявки</w:t>
      </w:r>
      <w:r w:rsidR="00813FF4" w:rsidRPr="00F761A2">
        <w:rPr>
          <w:b/>
          <w:sz w:val="28"/>
          <w:szCs w:val="28"/>
        </w:rPr>
        <w:t xml:space="preserve"> Конкурсной комиссией, принятие решения о предоставлении льготного займа</w:t>
      </w:r>
    </w:p>
    <w:p w14:paraId="58363D61" w14:textId="3B6D02D1" w:rsidR="00813FF4" w:rsidRPr="00F761A2" w:rsidRDefault="00CE157C" w:rsidP="00813F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1.9.1. </w:t>
      </w:r>
      <w:r w:rsidR="00813FF4" w:rsidRPr="00F761A2">
        <w:rPr>
          <w:sz w:val="28"/>
          <w:szCs w:val="28"/>
        </w:rPr>
        <w:t xml:space="preserve">Фондом осуществляется проведение комплексной экспертизы (финансовой, залоговой, юридической) тех заявок, которые были допущены Экспертной группой для участия во втором этапе конкурсного отбора. </w:t>
      </w:r>
    </w:p>
    <w:p w14:paraId="2C722683" w14:textId="078390BD" w:rsidR="00576C17" w:rsidRPr="00F761A2" w:rsidRDefault="00813FF4" w:rsidP="00813F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1.9.2. </w:t>
      </w:r>
      <w:r w:rsidR="00576C17" w:rsidRPr="00F761A2">
        <w:rPr>
          <w:sz w:val="28"/>
          <w:szCs w:val="28"/>
        </w:rPr>
        <w:t xml:space="preserve">На данном этапе </w:t>
      </w:r>
      <w:bookmarkStart w:id="4" w:name="_Hlk36212375"/>
      <w:r w:rsidR="00576C17" w:rsidRPr="00F761A2">
        <w:rPr>
          <w:sz w:val="28"/>
          <w:szCs w:val="28"/>
        </w:rPr>
        <w:t xml:space="preserve">заявители, допущенные до участия во втором этапе конкурсного отбора, в срок не позднее </w:t>
      </w:r>
      <w:r w:rsidR="00C34D23">
        <w:rPr>
          <w:sz w:val="28"/>
          <w:szCs w:val="28"/>
        </w:rPr>
        <w:t>22</w:t>
      </w:r>
      <w:r w:rsidR="00576C17" w:rsidRPr="00F761A2">
        <w:rPr>
          <w:sz w:val="28"/>
          <w:szCs w:val="28"/>
        </w:rPr>
        <w:t xml:space="preserve"> календарных дней со дня публикации протокола заседания Экспертной группы предоставляют в Фонд</w:t>
      </w:r>
      <w:r w:rsidR="00C34D23">
        <w:rPr>
          <w:sz w:val="28"/>
          <w:szCs w:val="28"/>
        </w:rPr>
        <w:t xml:space="preserve"> в электронном виде</w:t>
      </w:r>
      <w:r w:rsidR="00576C17" w:rsidRPr="00F761A2">
        <w:rPr>
          <w:sz w:val="28"/>
          <w:szCs w:val="28"/>
        </w:rPr>
        <w:t xml:space="preserve"> отчет об оценке имущества, передаваемого в залог</w:t>
      </w:r>
      <w:bookmarkEnd w:id="4"/>
      <w:r w:rsidR="00576C17" w:rsidRPr="00F761A2">
        <w:rPr>
          <w:sz w:val="28"/>
          <w:szCs w:val="28"/>
        </w:rPr>
        <w:t>, составленный на дату не ранее 6 месяцев до даты предоставления отчета в Фонд.</w:t>
      </w:r>
      <w:r w:rsidR="00C34D23">
        <w:rPr>
          <w:sz w:val="28"/>
          <w:szCs w:val="28"/>
        </w:rPr>
        <w:t xml:space="preserve"> Оригинал отчета об оценке имущества предоставляется в Фонд по запросу перед проведением Конкурсной комиссии.</w:t>
      </w:r>
      <w:bookmarkStart w:id="5" w:name="_GoBack"/>
      <w:bookmarkEnd w:id="5"/>
    </w:p>
    <w:p w14:paraId="3170AC3D" w14:textId="20AF09D2" w:rsidR="00576C17" w:rsidRPr="00F761A2" w:rsidRDefault="00576C17" w:rsidP="00813F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1.9.3. Заявители, не предоставившие отчет об оценке имущества, передаваемого в залог, в сроки, указанные в подпункте 1.9.2 настоящей Конкурсной документации, не допускаются до рассмотрения на втором этапе конкурсного отбора.</w:t>
      </w:r>
    </w:p>
    <w:p w14:paraId="33DD8A94" w14:textId="0A4B0283" w:rsidR="00813FF4" w:rsidRPr="00F761A2" w:rsidRDefault="00576C17" w:rsidP="00813F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1.9.4. </w:t>
      </w:r>
      <w:r w:rsidR="00813FF4" w:rsidRPr="00F761A2">
        <w:rPr>
          <w:sz w:val="28"/>
          <w:szCs w:val="28"/>
        </w:rPr>
        <w:t xml:space="preserve">Фонд в течение 30 календарных дней после публикации протокола заседания Экспертной группы проводит комплексную экспертизу проектов. </w:t>
      </w:r>
    </w:p>
    <w:p w14:paraId="6AA8A9C4" w14:textId="35EA6F6D" w:rsidR="009A0222" w:rsidRPr="00F761A2" w:rsidRDefault="009A0222" w:rsidP="006D4A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1.9.</w:t>
      </w:r>
      <w:r w:rsidR="00576C17" w:rsidRPr="00F761A2">
        <w:rPr>
          <w:sz w:val="28"/>
          <w:szCs w:val="28"/>
        </w:rPr>
        <w:t>5</w:t>
      </w:r>
      <w:r w:rsidRPr="00F761A2">
        <w:rPr>
          <w:sz w:val="28"/>
          <w:szCs w:val="28"/>
        </w:rPr>
        <w:t xml:space="preserve">. После подготовки комплексной экспертизы по всем допущенным к рассмотрению </w:t>
      </w:r>
      <w:r w:rsidR="00813FF4" w:rsidRPr="00F761A2">
        <w:rPr>
          <w:sz w:val="28"/>
          <w:szCs w:val="28"/>
        </w:rPr>
        <w:t>Экспертной группой</w:t>
      </w:r>
      <w:r w:rsidRPr="00F761A2">
        <w:rPr>
          <w:sz w:val="28"/>
          <w:szCs w:val="28"/>
        </w:rPr>
        <w:t xml:space="preserve"> заявкам Фонд организует проведение заседания </w:t>
      </w:r>
      <w:r w:rsidR="00813FF4" w:rsidRPr="00F761A2">
        <w:rPr>
          <w:sz w:val="28"/>
          <w:szCs w:val="28"/>
        </w:rPr>
        <w:t>Конкурсной комиссии</w:t>
      </w:r>
      <w:r w:rsidRPr="00F761A2">
        <w:rPr>
          <w:sz w:val="28"/>
          <w:szCs w:val="28"/>
        </w:rPr>
        <w:t xml:space="preserve">, в том числе направление письменного уведомления членам </w:t>
      </w:r>
      <w:r w:rsidR="00813FF4" w:rsidRPr="00F761A2">
        <w:rPr>
          <w:sz w:val="28"/>
          <w:szCs w:val="28"/>
        </w:rPr>
        <w:t xml:space="preserve">Конкурсной комиссии </w:t>
      </w:r>
      <w:r w:rsidRPr="00F761A2">
        <w:rPr>
          <w:sz w:val="28"/>
          <w:szCs w:val="28"/>
        </w:rPr>
        <w:t xml:space="preserve">о дате, месте и времени проведения заседания, ведение секретарём протокола заседания </w:t>
      </w:r>
      <w:r w:rsidR="00813FF4" w:rsidRPr="00F761A2">
        <w:rPr>
          <w:sz w:val="28"/>
          <w:szCs w:val="28"/>
        </w:rPr>
        <w:t>Конкурсной комиссии</w:t>
      </w:r>
      <w:r w:rsidRPr="00F761A2">
        <w:rPr>
          <w:sz w:val="28"/>
          <w:szCs w:val="28"/>
        </w:rPr>
        <w:t>, оформление и организация его подписания.</w:t>
      </w:r>
    </w:p>
    <w:p w14:paraId="6385BC03" w14:textId="029C210A" w:rsidR="009A0222" w:rsidRPr="00F761A2" w:rsidRDefault="009A0222" w:rsidP="006D4A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lastRenderedPageBreak/>
        <w:t>1.9.</w:t>
      </w:r>
      <w:r w:rsidR="00576C17" w:rsidRPr="00F761A2">
        <w:rPr>
          <w:sz w:val="28"/>
          <w:szCs w:val="28"/>
        </w:rPr>
        <w:t>6</w:t>
      </w:r>
      <w:r w:rsidRPr="00F761A2">
        <w:rPr>
          <w:sz w:val="28"/>
          <w:szCs w:val="28"/>
        </w:rPr>
        <w:t xml:space="preserve">. Перед проведением заседания </w:t>
      </w:r>
      <w:r w:rsidR="00813FF4" w:rsidRPr="00F761A2">
        <w:rPr>
          <w:sz w:val="28"/>
          <w:szCs w:val="28"/>
        </w:rPr>
        <w:t xml:space="preserve">Конкурсной комиссии </w:t>
      </w:r>
      <w:r w:rsidRPr="00F761A2">
        <w:rPr>
          <w:sz w:val="28"/>
          <w:szCs w:val="28"/>
        </w:rPr>
        <w:t xml:space="preserve">не менее чем за 10 календарных дней Фонд предоставляет членам </w:t>
      </w:r>
      <w:r w:rsidR="00813FF4" w:rsidRPr="00F761A2">
        <w:rPr>
          <w:sz w:val="28"/>
          <w:szCs w:val="28"/>
        </w:rPr>
        <w:t xml:space="preserve">Конкурсной комиссии </w:t>
      </w:r>
      <w:r w:rsidRPr="00F761A2">
        <w:rPr>
          <w:sz w:val="28"/>
          <w:szCs w:val="28"/>
        </w:rPr>
        <w:t>информацию по заявкам, включающую в себя:</w:t>
      </w:r>
    </w:p>
    <w:p w14:paraId="1C8AA9F1" w14:textId="2C5339A2" w:rsidR="009A0222" w:rsidRPr="00F761A2" w:rsidRDefault="009A0222" w:rsidP="009A0222">
      <w:pPr>
        <w:pStyle w:val="afff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Протокол </w:t>
      </w:r>
      <w:r w:rsidR="00813FF4" w:rsidRPr="00F761A2">
        <w:rPr>
          <w:sz w:val="28"/>
          <w:szCs w:val="28"/>
        </w:rPr>
        <w:t>Экспертной группы</w:t>
      </w:r>
      <w:r w:rsidRPr="00F761A2">
        <w:rPr>
          <w:sz w:val="28"/>
          <w:szCs w:val="28"/>
        </w:rPr>
        <w:t xml:space="preserve"> о подведении итогов конкурса;</w:t>
      </w:r>
    </w:p>
    <w:p w14:paraId="0EA636C7" w14:textId="77777777" w:rsidR="009A0222" w:rsidRPr="00F761A2" w:rsidRDefault="009A0222" w:rsidP="009A0222">
      <w:pPr>
        <w:pStyle w:val="afff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Комплексную экспертизу по каждому проекту;</w:t>
      </w:r>
    </w:p>
    <w:p w14:paraId="19903AED" w14:textId="52961D5B" w:rsidR="009A0222" w:rsidRPr="00F761A2" w:rsidRDefault="009A0222" w:rsidP="009A0222">
      <w:pPr>
        <w:pStyle w:val="afff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Бал</w:t>
      </w:r>
      <w:r w:rsidR="00290760" w:rsidRPr="00F761A2">
        <w:rPr>
          <w:sz w:val="28"/>
          <w:szCs w:val="28"/>
        </w:rPr>
        <w:t>л</w:t>
      </w:r>
      <w:r w:rsidRPr="00F761A2">
        <w:rPr>
          <w:sz w:val="28"/>
          <w:szCs w:val="28"/>
        </w:rPr>
        <w:t xml:space="preserve">ьную оценку каждого проекта </w:t>
      </w:r>
      <w:r w:rsidR="00813FF4" w:rsidRPr="00F761A2">
        <w:rPr>
          <w:sz w:val="28"/>
          <w:szCs w:val="28"/>
        </w:rPr>
        <w:t>Экспертной группой</w:t>
      </w:r>
      <w:r w:rsidRPr="00F761A2">
        <w:rPr>
          <w:sz w:val="28"/>
          <w:szCs w:val="28"/>
        </w:rPr>
        <w:t xml:space="preserve">. </w:t>
      </w:r>
    </w:p>
    <w:p w14:paraId="4D314647" w14:textId="77F593EA" w:rsidR="009A0222" w:rsidRPr="00F761A2" w:rsidRDefault="009A0222" w:rsidP="006D4A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1.9.</w:t>
      </w:r>
      <w:r w:rsidR="00576C17" w:rsidRPr="00F761A2">
        <w:rPr>
          <w:sz w:val="28"/>
          <w:szCs w:val="28"/>
        </w:rPr>
        <w:t>7</w:t>
      </w:r>
      <w:r w:rsidRPr="00F761A2">
        <w:rPr>
          <w:sz w:val="28"/>
          <w:szCs w:val="28"/>
        </w:rPr>
        <w:t xml:space="preserve">. На </w:t>
      </w:r>
      <w:r w:rsidR="00813FF4" w:rsidRPr="00F761A2">
        <w:rPr>
          <w:sz w:val="28"/>
          <w:szCs w:val="28"/>
        </w:rPr>
        <w:t>проведении заседания Конкурсной комиссии</w:t>
      </w:r>
      <w:r w:rsidRPr="00F761A2">
        <w:rPr>
          <w:sz w:val="28"/>
          <w:szCs w:val="28"/>
        </w:rPr>
        <w:t xml:space="preserve"> заявитель выступает с презентацией своего проекта.</w:t>
      </w:r>
    </w:p>
    <w:p w14:paraId="7661E3C3" w14:textId="49B8D228" w:rsidR="009A0222" w:rsidRPr="00F761A2" w:rsidRDefault="009A0222" w:rsidP="006D4A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1.9.</w:t>
      </w:r>
      <w:r w:rsidR="00576C17" w:rsidRPr="00F761A2">
        <w:rPr>
          <w:sz w:val="28"/>
          <w:szCs w:val="28"/>
        </w:rPr>
        <w:t>8</w:t>
      </w:r>
      <w:r w:rsidRPr="00F761A2">
        <w:rPr>
          <w:sz w:val="28"/>
          <w:szCs w:val="28"/>
        </w:rPr>
        <w:t xml:space="preserve">. </w:t>
      </w:r>
      <w:r w:rsidR="00813FF4" w:rsidRPr="00F761A2">
        <w:rPr>
          <w:sz w:val="28"/>
          <w:szCs w:val="28"/>
        </w:rPr>
        <w:t>Конкурсная комиссия</w:t>
      </w:r>
      <w:r w:rsidR="002A0440" w:rsidRPr="00F761A2">
        <w:rPr>
          <w:sz w:val="28"/>
          <w:szCs w:val="28"/>
        </w:rPr>
        <w:t>, рассмотрев все за</w:t>
      </w:r>
      <w:r w:rsidR="00BC5DCF" w:rsidRPr="00F761A2">
        <w:rPr>
          <w:sz w:val="28"/>
          <w:szCs w:val="28"/>
        </w:rPr>
        <w:t>я</w:t>
      </w:r>
      <w:r w:rsidR="002A0440" w:rsidRPr="00F761A2">
        <w:rPr>
          <w:sz w:val="28"/>
          <w:szCs w:val="28"/>
        </w:rPr>
        <w:t>вки</w:t>
      </w:r>
      <w:r w:rsidR="00BC5DCF" w:rsidRPr="00F761A2">
        <w:rPr>
          <w:sz w:val="28"/>
          <w:szCs w:val="28"/>
        </w:rPr>
        <w:t xml:space="preserve">, допущенные </w:t>
      </w:r>
      <w:r w:rsidR="00813FF4" w:rsidRPr="00F761A2">
        <w:rPr>
          <w:sz w:val="28"/>
          <w:szCs w:val="28"/>
        </w:rPr>
        <w:t>Экспертной группой</w:t>
      </w:r>
      <w:r w:rsidR="00BC5DCF" w:rsidRPr="00F761A2">
        <w:rPr>
          <w:sz w:val="28"/>
          <w:szCs w:val="28"/>
        </w:rPr>
        <w:t xml:space="preserve"> для участия в</w:t>
      </w:r>
      <w:r w:rsidR="00375034" w:rsidRPr="00F761A2">
        <w:rPr>
          <w:sz w:val="28"/>
          <w:szCs w:val="28"/>
        </w:rPr>
        <w:t>о втором этапе конкурсного отбора</w:t>
      </w:r>
      <w:r w:rsidR="00BC5DCF" w:rsidRPr="00F761A2">
        <w:rPr>
          <w:sz w:val="28"/>
          <w:szCs w:val="28"/>
        </w:rPr>
        <w:t>, принимает решение</w:t>
      </w:r>
      <w:r w:rsidR="004C5FB0" w:rsidRPr="00F761A2">
        <w:rPr>
          <w:sz w:val="28"/>
          <w:szCs w:val="28"/>
        </w:rPr>
        <w:t xml:space="preserve"> путем голосования</w:t>
      </w:r>
      <w:r w:rsidR="00BC5DCF" w:rsidRPr="00F761A2">
        <w:rPr>
          <w:sz w:val="28"/>
          <w:szCs w:val="28"/>
        </w:rPr>
        <w:t xml:space="preserve"> о предоставлении/непредоставлении</w:t>
      </w:r>
      <w:r w:rsidR="00290760" w:rsidRPr="00F761A2">
        <w:rPr>
          <w:sz w:val="28"/>
          <w:szCs w:val="28"/>
        </w:rPr>
        <w:t xml:space="preserve"> и</w:t>
      </w:r>
      <w:r w:rsidR="00BC5DCF" w:rsidRPr="00F761A2">
        <w:rPr>
          <w:sz w:val="28"/>
          <w:szCs w:val="28"/>
        </w:rPr>
        <w:t xml:space="preserve"> об условиях предоставления льготного займа.</w:t>
      </w:r>
    </w:p>
    <w:p w14:paraId="2147BC01" w14:textId="42946C61" w:rsidR="001D0AF7" w:rsidRPr="00F761A2" w:rsidRDefault="00375034" w:rsidP="001D0A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1.9.</w:t>
      </w:r>
      <w:r w:rsidR="00576C17" w:rsidRPr="00F761A2">
        <w:rPr>
          <w:sz w:val="28"/>
          <w:szCs w:val="28"/>
        </w:rPr>
        <w:t>9</w:t>
      </w:r>
      <w:r w:rsidRPr="00F761A2">
        <w:rPr>
          <w:sz w:val="28"/>
          <w:szCs w:val="28"/>
        </w:rPr>
        <w:t xml:space="preserve">. Каждый член Конкурсной комиссии </w:t>
      </w:r>
      <w:r w:rsidR="001D0AF7" w:rsidRPr="00F761A2">
        <w:rPr>
          <w:sz w:val="28"/>
          <w:szCs w:val="28"/>
        </w:rPr>
        <w:t>голосует «за» или «против» по каждой заявке. Заявки заявителей, набравшие более 50 % голосов членов Конкурсной комиссии, проголосовавших «за», от числа членов Конкурсной комиссии, присутствовавших на заседании, признаются победителями конкурса.</w:t>
      </w:r>
    </w:p>
    <w:p w14:paraId="7C7C0267" w14:textId="725B7B0C" w:rsidR="005E671F" w:rsidRPr="00F761A2" w:rsidRDefault="001D0AF7" w:rsidP="005E67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1.9.</w:t>
      </w:r>
      <w:r w:rsidR="00576C17" w:rsidRPr="00F761A2">
        <w:rPr>
          <w:sz w:val="28"/>
          <w:szCs w:val="28"/>
        </w:rPr>
        <w:t>10</w:t>
      </w:r>
      <w:r w:rsidRPr="00F761A2">
        <w:rPr>
          <w:sz w:val="28"/>
          <w:szCs w:val="28"/>
        </w:rPr>
        <w:t xml:space="preserve">. </w:t>
      </w:r>
      <w:r w:rsidR="005E671F" w:rsidRPr="00F761A2">
        <w:rPr>
          <w:sz w:val="28"/>
          <w:szCs w:val="28"/>
        </w:rPr>
        <w:t xml:space="preserve">Итоговая оценка </w:t>
      </w:r>
      <w:r w:rsidR="00375034" w:rsidRPr="00F761A2">
        <w:rPr>
          <w:sz w:val="28"/>
          <w:szCs w:val="28"/>
        </w:rPr>
        <w:t>заявок</w:t>
      </w:r>
      <w:r w:rsidR="005E671F" w:rsidRPr="00F761A2">
        <w:rPr>
          <w:sz w:val="28"/>
          <w:szCs w:val="28"/>
        </w:rPr>
        <w:t xml:space="preserve">, </w:t>
      </w:r>
      <w:r w:rsidRPr="00F761A2">
        <w:rPr>
          <w:sz w:val="28"/>
          <w:szCs w:val="28"/>
        </w:rPr>
        <w:t xml:space="preserve">признанных победителями, </w:t>
      </w:r>
      <w:r w:rsidR="005E671F" w:rsidRPr="00F761A2">
        <w:rPr>
          <w:sz w:val="28"/>
          <w:szCs w:val="28"/>
        </w:rPr>
        <w:t>определяется по формуле:</w:t>
      </w:r>
    </w:p>
    <w:p w14:paraId="3C75316A" w14:textId="77777777" w:rsidR="005E671F" w:rsidRPr="00F761A2" w:rsidRDefault="005E671F" w:rsidP="005E671F">
      <w:pPr>
        <w:jc w:val="both"/>
        <w:rPr>
          <w:sz w:val="28"/>
          <w:szCs w:val="28"/>
        </w:rPr>
      </w:pPr>
      <w:r w:rsidRPr="00F761A2">
        <w:rPr>
          <w:noProof/>
          <w:sz w:val="28"/>
          <w:szCs w:val="28"/>
        </w:rPr>
        <w:drawing>
          <wp:inline distT="0" distB="0" distL="0" distR="0" wp14:anchorId="681D3C25" wp14:editId="44995758">
            <wp:extent cx="1876425" cy="39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1A2">
        <w:rPr>
          <w:sz w:val="28"/>
          <w:szCs w:val="28"/>
        </w:rPr>
        <w:t>+ Ом,</w:t>
      </w:r>
    </w:p>
    <w:p w14:paraId="76F57D0E" w14:textId="77777777" w:rsidR="005E671F" w:rsidRPr="00F761A2" w:rsidRDefault="005E671F" w:rsidP="005E671F">
      <w:pPr>
        <w:jc w:val="both"/>
        <w:rPr>
          <w:sz w:val="28"/>
          <w:szCs w:val="28"/>
        </w:rPr>
      </w:pPr>
      <w:r w:rsidRPr="00F761A2">
        <w:rPr>
          <w:sz w:val="28"/>
          <w:szCs w:val="28"/>
        </w:rPr>
        <w:t>где:</w:t>
      </w:r>
    </w:p>
    <w:p w14:paraId="42CB8237" w14:textId="77777777" w:rsidR="005E671F" w:rsidRPr="00F761A2" w:rsidRDefault="005E671F" w:rsidP="005E671F">
      <w:pPr>
        <w:jc w:val="both"/>
        <w:rPr>
          <w:sz w:val="28"/>
          <w:szCs w:val="28"/>
        </w:rPr>
      </w:pPr>
      <w:r w:rsidRPr="00F761A2">
        <w:rPr>
          <w:sz w:val="28"/>
          <w:szCs w:val="28"/>
        </w:rPr>
        <w:t>Кб – количество баллов итоговой оценки;</w:t>
      </w:r>
    </w:p>
    <w:p w14:paraId="144F42D6" w14:textId="77777777" w:rsidR="005E671F" w:rsidRPr="00F761A2" w:rsidRDefault="005E671F" w:rsidP="005E671F">
      <w:pPr>
        <w:jc w:val="both"/>
        <w:rPr>
          <w:sz w:val="28"/>
          <w:szCs w:val="28"/>
        </w:rPr>
      </w:pPr>
      <w:r w:rsidRPr="00F761A2">
        <w:rPr>
          <w:sz w:val="28"/>
          <w:szCs w:val="28"/>
        </w:rPr>
        <w:t>Чза – число членов Конкурсной комиссии, проголосовавших «за»;</w:t>
      </w:r>
    </w:p>
    <w:p w14:paraId="3FC3D0D4" w14:textId="77777777" w:rsidR="005E671F" w:rsidRPr="00F761A2" w:rsidRDefault="005E671F" w:rsidP="005E671F">
      <w:pPr>
        <w:jc w:val="both"/>
        <w:rPr>
          <w:sz w:val="28"/>
          <w:szCs w:val="28"/>
        </w:rPr>
      </w:pPr>
      <w:r w:rsidRPr="00F761A2">
        <w:rPr>
          <w:sz w:val="28"/>
          <w:szCs w:val="28"/>
        </w:rPr>
        <w:t>Чп – число членов Конкурсной комиссии, присутствовавших на заседании;</w:t>
      </w:r>
    </w:p>
    <w:p w14:paraId="562F1A9F" w14:textId="7E55A86B" w:rsidR="005E671F" w:rsidRPr="00F761A2" w:rsidRDefault="005E671F" w:rsidP="005E671F">
      <w:pPr>
        <w:jc w:val="both"/>
        <w:rPr>
          <w:sz w:val="28"/>
          <w:szCs w:val="28"/>
        </w:rPr>
      </w:pPr>
      <w:r w:rsidRPr="00F761A2">
        <w:rPr>
          <w:sz w:val="28"/>
          <w:szCs w:val="28"/>
        </w:rPr>
        <w:t xml:space="preserve">Ом – количество баллов, которое было присвоено заявителю в соответствии с </w:t>
      </w:r>
      <w:r w:rsidR="001D0AF7" w:rsidRPr="00F761A2">
        <w:rPr>
          <w:sz w:val="28"/>
          <w:szCs w:val="28"/>
        </w:rPr>
        <w:t>балльной оценкой, проведенной Экспертной группой</w:t>
      </w:r>
      <w:r w:rsidRPr="00F761A2">
        <w:rPr>
          <w:sz w:val="28"/>
          <w:szCs w:val="28"/>
        </w:rPr>
        <w:t>.</w:t>
      </w:r>
    </w:p>
    <w:p w14:paraId="372B0A08" w14:textId="39D4BBFD" w:rsidR="00F11A01" w:rsidRPr="00F761A2" w:rsidRDefault="00576C17" w:rsidP="004C5FB0">
      <w:pPr>
        <w:jc w:val="both"/>
        <w:rPr>
          <w:sz w:val="28"/>
          <w:szCs w:val="28"/>
        </w:rPr>
      </w:pPr>
      <w:r w:rsidRPr="00F761A2">
        <w:rPr>
          <w:sz w:val="28"/>
          <w:szCs w:val="28"/>
        </w:rPr>
        <w:t>1.9.11</w:t>
      </w:r>
      <w:r w:rsidR="00F11A01" w:rsidRPr="00F761A2">
        <w:rPr>
          <w:sz w:val="28"/>
          <w:szCs w:val="28"/>
        </w:rPr>
        <w:t>. Конкурсная комиссия вправе предложить предоставить займ в меньшем размере, чем запрашивал заявитель, принимая во внимание предлагаемое обеспечение, результаты комплексной экспертизы.</w:t>
      </w:r>
    </w:p>
    <w:p w14:paraId="7384BB1C" w14:textId="5A44C427" w:rsidR="00F11A01" w:rsidRPr="00F761A2" w:rsidRDefault="00AA4D73" w:rsidP="004C5F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1.9.</w:t>
      </w:r>
      <w:r w:rsidR="00576C17" w:rsidRPr="00F761A2">
        <w:rPr>
          <w:sz w:val="28"/>
          <w:szCs w:val="28"/>
        </w:rPr>
        <w:t>12</w:t>
      </w:r>
      <w:r w:rsidRPr="00F761A2">
        <w:rPr>
          <w:sz w:val="28"/>
          <w:szCs w:val="28"/>
        </w:rPr>
        <w:t xml:space="preserve">. </w:t>
      </w:r>
      <w:r w:rsidR="00EA1430" w:rsidRPr="00F761A2">
        <w:rPr>
          <w:sz w:val="28"/>
          <w:szCs w:val="28"/>
        </w:rPr>
        <w:t xml:space="preserve">В  течение 5 рабочих дней после проведения заседания Конкурсной комиссии </w:t>
      </w:r>
      <w:r w:rsidR="00F11A01" w:rsidRPr="00F761A2">
        <w:rPr>
          <w:sz w:val="28"/>
          <w:szCs w:val="28"/>
        </w:rPr>
        <w:t>на сайте Фонда (</w:t>
      </w:r>
      <w:hyperlink r:id="rId14" w:history="1">
        <w:r w:rsidR="00F11A01" w:rsidRPr="00F761A2">
          <w:rPr>
            <w:rStyle w:val="ae"/>
            <w:rFonts w:eastAsiaTheme="minorHAnsi"/>
            <w:color w:val="auto"/>
            <w:sz w:val="28"/>
            <w:szCs w:val="28"/>
            <w:lang w:val="en-US" w:eastAsia="en-US"/>
          </w:rPr>
          <w:t>www</w:t>
        </w:r>
        <w:r w:rsidR="00F11A01" w:rsidRPr="00F761A2">
          <w:rPr>
            <w:rStyle w:val="ae"/>
            <w:rFonts w:eastAsiaTheme="minorHAnsi"/>
            <w:color w:val="auto"/>
            <w:sz w:val="28"/>
            <w:szCs w:val="28"/>
            <w:lang w:eastAsia="en-US"/>
          </w:rPr>
          <w:t>.</w:t>
        </w:r>
        <w:r w:rsidR="00F11A01" w:rsidRPr="00F761A2">
          <w:rPr>
            <w:rStyle w:val="ae"/>
            <w:rFonts w:eastAsiaTheme="minorHAnsi"/>
            <w:color w:val="auto"/>
            <w:sz w:val="28"/>
            <w:szCs w:val="28"/>
            <w:lang w:val="en-US" w:eastAsia="en-US"/>
          </w:rPr>
          <w:t>mbkaliningrad</w:t>
        </w:r>
        <w:r w:rsidR="00F11A01" w:rsidRPr="00F761A2">
          <w:rPr>
            <w:rStyle w:val="ae"/>
            <w:rFonts w:eastAsiaTheme="minorHAnsi"/>
            <w:color w:val="auto"/>
            <w:sz w:val="28"/>
            <w:szCs w:val="28"/>
            <w:lang w:eastAsia="en-US"/>
          </w:rPr>
          <w:t>.</w:t>
        </w:r>
        <w:r w:rsidR="00F11A01" w:rsidRPr="00F761A2">
          <w:rPr>
            <w:rStyle w:val="ae"/>
            <w:rFonts w:eastAsiaTheme="minorHAnsi"/>
            <w:color w:val="auto"/>
            <w:sz w:val="28"/>
            <w:szCs w:val="28"/>
            <w:lang w:val="en-US" w:eastAsia="en-US"/>
          </w:rPr>
          <w:t>ru</w:t>
        </w:r>
      </w:hyperlink>
      <w:r w:rsidR="00F11A01" w:rsidRPr="00F761A2">
        <w:rPr>
          <w:rFonts w:eastAsiaTheme="minorHAnsi"/>
          <w:sz w:val="28"/>
          <w:szCs w:val="28"/>
          <w:lang w:eastAsia="en-US"/>
        </w:rPr>
        <w:t xml:space="preserve">) публикуется в открытом доступе </w:t>
      </w:r>
      <w:r w:rsidRPr="00F761A2">
        <w:rPr>
          <w:sz w:val="28"/>
          <w:szCs w:val="28"/>
        </w:rPr>
        <w:t xml:space="preserve"> протокол</w:t>
      </w:r>
      <w:r w:rsidR="00F11A01" w:rsidRPr="00F761A2">
        <w:rPr>
          <w:sz w:val="28"/>
          <w:szCs w:val="28"/>
        </w:rPr>
        <w:t xml:space="preserve">, содержащий решение Конкурсной комиссии </w:t>
      </w:r>
      <w:r w:rsidRPr="00F761A2">
        <w:rPr>
          <w:sz w:val="28"/>
          <w:szCs w:val="28"/>
        </w:rPr>
        <w:t xml:space="preserve"> с </w:t>
      </w:r>
      <w:r w:rsidR="00EA1430" w:rsidRPr="00F761A2">
        <w:rPr>
          <w:sz w:val="28"/>
          <w:szCs w:val="28"/>
        </w:rPr>
        <w:t xml:space="preserve">указанием </w:t>
      </w:r>
      <w:r w:rsidRPr="00F761A2">
        <w:rPr>
          <w:sz w:val="28"/>
          <w:szCs w:val="28"/>
        </w:rPr>
        <w:t>реестр</w:t>
      </w:r>
      <w:r w:rsidR="00EA1430" w:rsidRPr="00F761A2">
        <w:rPr>
          <w:sz w:val="28"/>
          <w:szCs w:val="28"/>
        </w:rPr>
        <w:t>а</w:t>
      </w:r>
      <w:r w:rsidRPr="00F761A2">
        <w:rPr>
          <w:sz w:val="28"/>
          <w:szCs w:val="28"/>
        </w:rPr>
        <w:t xml:space="preserve"> заявок, </w:t>
      </w:r>
      <w:r w:rsidR="00EA1430" w:rsidRPr="00F761A2">
        <w:rPr>
          <w:sz w:val="28"/>
          <w:szCs w:val="28"/>
        </w:rPr>
        <w:t>признанных победителями</w:t>
      </w:r>
      <w:r w:rsidRPr="00F761A2">
        <w:rPr>
          <w:sz w:val="28"/>
          <w:szCs w:val="28"/>
        </w:rPr>
        <w:t xml:space="preserve">, суммой </w:t>
      </w:r>
      <w:r w:rsidR="00EA1430" w:rsidRPr="00F761A2">
        <w:rPr>
          <w:sz w:val="28"/>
          <w:szCs w:val="28"/>
        </w:rPr>
        <w:t>итоговых</w:t>
      </w:r>
      <w:r w:rsidRPr="00F761A2">
        <w:rPr>
          <w:sz w:val="28"/>
          <w:szCs w:val="28"/>
        </w:rPr>
        <w:t xml:space="preserve"> балов и</w:t>
      </w:r>
      <w:r w:rsidR="004C5FB0" w:rsidRPr="00F761A2">
        <w:rPr>
          <w:sz w:val="28"/>
          <w:szCs w:val="28"/>
        </w:rPr>
        <w:t xml:space="preserve"> утвержденных</w:t>
      </w:r>
      <w:r w:rsidRPr="00F761A2">
        <w:rPr>
          <w:sz w:val="28"/>
          <w:szCs w:val="28"/>
        </w:rPr>
        <w:t xml:space="preserve"> размер</w:t>
      </w:r>
      <w:r w:rsidR="004C5FB0" w:rsidRPr="00F761A2">
        <w:rPr>
          <w:sz w:val="28"/>
          <w:szCs w:val="28"/>
        </w:rPr>
        <w:t>ов</w:t>
      </w:r>
      <w:r w:rsidRPr="00F761A2">
        <w:rPr>
          <w:sz w:val="28"/>
          <w:szCs w:val="28"/>
        </w:rPr>
        <w:t xml:space="preserve"> </w:t>
      </w:r>
      <w:r w:rsidR="00EA1430" w:rsidRPr="00F761A2">
        <w:rPr>
          <w:sz w:val="28"/>
          <w:szCs w:val="28"/>
        </w:rPr>
        <w:t>льготных займов</w:t>
      </w:r>
      <w:r w:rsidRPr="00F761A2">
        <w:rPr>
          <w:sz w:val="28"/>
          <w:szCs w:val="28"/>
        </w:rPr>
        <w:t xml:space="preserve">. </w:t>
      </w:r>
    </w:p>
    <w:p w14:paraId="0DAA4B21" w14:textId="581DEE04" w:rsidR="004C5FB0" w:rsidRPr="00F761A2" w:rsidRDefault="00F11A01" w:rsidP="004C5F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1.9.1</w:t>
      </w:r>
      <w:r w:rsidR="00576C17" w:rsidRPr="00F761A2">
        <w:rPr>
          <w:sz w:val="28"/>
          <w:szCs w:val="28"/>
        </w:rPr>
        <w:t>3</w:t>
      </w:r>
      <w:r w:rsidRPr="00F761A2">
        <w:rPr>
          <w:sz w:val="28"/>
          <w:szCs w:val="28"/>
        </w:rPr>
        <w:t xml:space="preserve">. </w:t>
      </w:r>
      <w:r w:rsidR="004C5FB0" w:rsidRPr="00F761A2">
        <w:rPr>
          <w:sz w:val="28"/>
          <w:szCs w:val="28"/>
        </w:rPr>
        <w:t xml:space="preserve">Заявки, признанные победителями конкурсного отбора, ранжируются по полученным итоговым баллам. </w:t>
      </w:r>
    </w:p>
    <w:p w14:paraId="246BA51B" w14:textId="6C21DCDB" w:rsidR="003D63E9" w:rsidRPr="00EA1430" w:rsidRDefault="004C5FB0" w:rsidP="004C5F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61A2">
        <w:rPr>
          <w:sz w:val="28"/>
          <w:szCs w:val="28"/>
        </w:rPr>
        <w:t>1.9.1</w:t>
      </w:r>
      <w:r w:rsidR="00576C17" w:rsidRPr="00F761A2">
        <w:rPr>
          <w:sz w:val="28"/>
          <w:szCs w:val="28"/>
        </w:rPr>
        <w:t>4</w:t>
      </w:r>
      <w:r w:rsidRPr="00F761A2">
        <w:rPr>
          <w:sz w:val="28"/>
          <w:szCs w:val="28"/>
        </w:rPr>
        <w:t xml:space="preserve">. </w:t>
      </w:r>
      <w:r w:rsidR="00F11A01" w:rsidRPr="00F761A2">
        <w:rPr>
          <w:sz w:val="28"/>
          <w:szCs w:val="28"/>
        </w:rPr>
        <w:t>Льготные займы предоставляются</w:t>
      </w:r>
      <w:r w:rsidR="00AA4D73" w:rsidRPr="00F761A2">
        <w:rPr>
          <w:sz w:val="28"/>
          <w:szCs w:val="28"/>
        </w:rPr>
        <w:t xml:space="preserve"> в рамках лимита финансирования</w:t>
      </w:r>
      <w:r w:rsidR="00F11A01" w:rsidRPr="00F761A2">
        <w:rPr>
          <w:sz w:val="28"/>
          <w:szCs w:val="28"/>
        </w:rPr>
        <w:t xml:space="preserve"> Фонда</w:t>
      </w:r>
      <w:r w:rsidRPr="00F761A2">
        <w:rPr>
          <w:sz w:val="28"/>
          <w:szCs w:val="28"/>
        </w:rPr>
        <w:t>, указанного в извещении о проведении конкурсного отбора,</w:t>
      </w:r>
      <w:r w:rsidR="00AA4D73" w:rsidRPr="00F761A2">
        <w:rPr>
          <w:sz w:val="28"/>
          <w:szCs w:val="28"/>
        </w:rPr>
        <w:t xml:space="preserve"> заявителям</w:t>
      </w:r>
      <w:r w:rsidRPr="00F761A2">
        <w:rPr>
          <w:sz w:val="28"/>
          <w:szCs w:val="28"/>
        </w:rPr>
        <w:t xml:space="preserve"> в порядке уменьшения количества набранных итоговых баллов. При равном количестве набранных баллов приоритет в очереди имеет заявитель, который подал заявку на участие в конкурсе раньше других заявителей с одинаковым количеством баллов.</w:t>
      </w:r>
    </w:p>
    <w:p w14:paraId="50A9BAA0" w14:textId="77777777" w:rsidR="003D63E9" w:rsidRPr="00EA1430" w:rsidRDefault="003D63E9" w:rsidP="004C5F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696059" w14:textId="77777777" w:rsidR="003D63E9" w:rsidRPr="003E4BB0" w:rsidRDefault="003D63E9" w:rsidP="006D4A75">
      <w:pPr>
        <w:autoSpaceDE w:val="0"/>
        <w:autoSpaceDN w:val="0"/>
        <w:adjustRightInd w:val="0"/>
        <w:rPr>
          <w:sz w:val="28"/>
          <w:szCs w:val="28"/>
        </w:rPr>
      </w:pPr>
    </w:p>
    <w:p w14:paraId="57A1F01A" w14:textId="77777777" w:rsidR="003D63E9" w:rsidRDefault="003D63E9" w:rsidP="006D4A75">
      <w:pPr>
        <w:autoSpaceDE w:val="0"/>
        <w:autoSpaceDN w:val="0"/>
        <w:adjustRightInd w:val="0"/>
        <w:rPr>
          <w:sz w:val="28"/>
          <w:szCs w:val="28"/>
        </w:rPr>
      </w:pPr>
    </w:p>
    <w:p w14:paraId="7A84F101" w14:textId="77777777" w:rsidR="0039457F" w:rsidRDefault="0039457F" w:rsidP="006D4A75">
      <w:pPr>
        <w:autoSpaceDE w:val="0"/>
        <w:autoSpaceDN w:val="0"/>
        <w:adjustRightInd w:val="0"/>
        <w:rPr>
          <w:sz w:val="28"/>
          <w:szCs w:val="28"/>
        </w:rPr>
      </w:pPr>
    </w:p>
    <w:p w14:paraId="591EB237" w14:textId="77777777" w:rsidR="0039457F" w:rsidRDefault="0039457F" w:rsidP="006D4A75">
      <w:pPr>
        <w:autoSpaceDE w:val="0"/>
        <w:autoSpaceDN w:val="0"/>
        <w:adjustRightInd w:val="0"/>
        <w:rPr>
          <w:sz w:val="28"/>
          <w:szCs w:val="28"/>
        </w:rPr>
      </w:pPr>
    </w:p>
    <w:p w14:paraId="09A7D5C1" w14:textId="77777777" w:rsidR="0039457F" w:rsidRDefault="0039457F" w:rsidP="006D4A75">
      <w:pPr>
        <w:autoSpaceDE w:val="0"/>
        <w:autoSpaceDN w:val="0"/>
        <w:adjustRightInd w:val="0"/>
        <w:rPr>
          <w:sz w:val="28"/>
          <w:szCs w:val="28"/>
        </w:rPr>
      </w:pPr>
    </w:p>
    <w:p w14:paraId="13B12F0A" w14:textId="77777777" w:rsidR="001413C5" w:rsidRDefault="001413C5" w:rsidP="00F22B4A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8593ED6" w14:textId="77777777" w:rsidR="00FA3F46" w:rsidRPr="003E4BB0" w:rsidRDefault="00FA3F46" w:rsidP="003C0755">
      <w:pPr>
        <w:autoSpaceDE w:val="0"/>
        <w:autoSpaceDN w:val="0"/>
        <w:adjustRightInd w:val="0"/>
        <w:ind w:left="3540" w:firstLine="708"/>
        <w:rPr>
          <w:b/>
          <w:sz w:val="28"/>
          <w:szCs w:val="28"/>
        </w:rPr>
      </w:pPr>
      <w:r w:rsidRPr="003E4BB0">
        <w:rPr>
          <w:b/>
          <w:sz w:val="28"/>
          <w:szCs w:val="28"/>
        </w:rPr>
        <w:t xml:space="preserve">РАЗДЕЛ </w:t>
      </w:r>
      <w:r w:rsidR="003C0755" w:rsidRPr="003E4BB0">
        <w:rPr>
          <w:b/>
          <w:sz w:val="28"/>
          <w:szCs w:val="28"/>
        </w:rPr>
        <w:t>2</w:t>
      </w:r>
    </w:p>
    <w:bookmarkEnd w:id="0"/>
    <w:bookmarkEnd w:id="1"/>
    <w:bookmarkEnd w:id="2"/>
    <w:bookmarkEnd w:id="3"/>
    <w:p w14:paraId="72CC8F2D" w14:textId="77777777" w:rsidR="00FA3F46" w:rsidRPr="003E4BB0" w:rsidRDefault="00FA3F46" w:rsidP="00FA3F46">
      <w:pPr>
        <w:pStyle w:val="1"/>
        <w:widowControl w:val="0"/>
        <w:rPr>
          <w:caps/>
          <w:sz w:val="28"/>
          <w:szCs w:val="28"/>
        </w:rPr>
      </w:pPr>
      <w:r w:rsidRPr="003E4BB0">
        <w:rPr>
          <w:sz w:val="28"/>
          <w:szCs w:val="28"/>
        </w:rPr>
        <w:t>ОБРАЗЦЫ ФОРМ И ДОКУМЕНТОВ ДЛЯ ЗАПОЛНЕНИЯ УЧАСТНИКАМИ КОНКУРСА</w:t>
      </w:r>
    </w:p>
    <w:p w14:paraId="2C9D9FB8" w14:textId="77777777" w:rsidR="00FA3F46" w:rsidRDefault="00FA3F46" w:rsidP="00FA3F46"/>
    <w:p w14:paraId="45262396" w14:textId="77777777" w:rsidR="00F5436F" w:rsidRPr="003E4BB0" w:rsidRDefault="00F5436F" w:rsidP="00FA3F46"/>
    <w:p w14:paraId="36051EC0" w14:textId="77777777" w:rsidR="00FA3F46" w:rsidRPr="003E4BB0" w:rsidRDefault="00FA3F46" w:rsidP="00842A82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b w:val="0"/>
          <w:sz w:val="24"/>
          <w:szCs w:val="24"/>
        </w:rPr>
      </w:pPr>
      <w:r w:rsidRPr="003E4BB0">
        <w:rPr>
          <w:b w:val="0"/>
          <w:sz w:val="24"/>
          <w:szCs w:val="24"/>
        </w:rPr>
        <w:t>Приложение</w:t>
      </w:r>
      <w:r w:rsidR="006B398D" w:rsidRPr="003E4BB0">
        <w:rPr>
          <w:b w:val="0"/>
          <w:sz w:val="24"/>
          <w:szCs w:val="24"/>
        </w:rPr>
        <w:t xml:space="preserve"> № 1</w:t>
      </w:r>
    </w:p>
    <w:p w14:paraId="7D797B78" w14:textId="77777777" w:rsidR="00690E2B" w:rsidRDefault="00690E2B" w:rsidP="00690E2B"/>
    <w:p w14:paraId="63301179" w14:textId="77777777" w:rsidR="00F5436F" w:rsidRPr="003E4BB0" w:rsidRDefault="00F5436F" w:rsidP="00690E2B"/>
    <w:p w14:paraId="3882B4FD" w14:textId="601E4DC7" w:rsidR="00690E2B" w:rsidRDefault="00690E2B" w:rsidP="00690E2B">
      <w:pPr>
        <w:jc w:val="center"/>
        <w:outlineLvl w:val="0"/>
        <w:rPr>
          <w:b/>
          <w:color w:val="FF0000"/>
          <w:sz w:val="24"/>
          <w:szCs w:val="24"/>
        </w:rPr>
      </w:pPr>
      <w:r w:rsidRPr="003E4BB0">
        <w:rPr>
          <w:b/>
          <w:sz w:val="24"/>
          <w:szCs w:val="24"/>
        </w:rPr>
        <w:t>Перечень документов, предоставляемый для принятия участия в конкурсе</w:t>
      </w:r>
      <w:r w:rsidR="009A0222">
        <w:rPr>
          <w:b/>
          <w:sz w:val="24"/>
          <w:szCs w:val="24"/>
        </w:rPr>
        <w:t xml:space="preserve"> </w:t>
      </w:r>
    </w:p>
    <w:p w14:paraId="059AC774" w14:textId="77777777" w:rsidR="00F5436F" w:rsidRDefault="00F5436F" w:rsidP="00690E2B">
      <w:pPr>
        <w:jc w:val="center"/>
        <w:outlineLvl w:val="0"/>
        <w:rPr>
          <w:b/>
          <w:color w:val="FF0000"/>
          <w:sz w:val="24"/>
          <w:szCs w:val="24"/>
        </w:rPr>
      </w:pPr>
    </w:p>
    <w:p w14:paraId="1DE25FCB" w14:textId="77777777" w:rsidR="00F5436F" w:rsidRDefault="00F5436F" w:rsidP="00690E2B">
      <w:pPr>
        <w:jc w:val="center"/>
        <w:outlineLvl w:val="0"/>
        <w:rPr>
          <w:b/>
          <w:color w:val="FF0000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2864"/>
      </w:tblGrid>
      <w:tr w:rsidR="00F5436F" w:rsidRPr="007B1768" w14:paraId="73E28F4E" w14:textId="77777777" w:rsidTr="00F5436F">
        <w:tc>
          <w:tcPr>
            <w:tcW w:w="675" w:type="dxa"/>
            <w:shd w:val="clear" w:color="auto" w:fill="auto"/>
          </w:tcPr>
          <w:p w14:paraId="5CC28221" w14:textId="77777777" w:rsidR="00F5436F" w:rsidRPr="007B1768" w:rsidRDefault="00F5436F" w:rsidP="00F5436F">
            <w:pPr>
              <w:jc w:val="center"/>
              <w:rPr>
                <w:b/>
                <w:sz w:val="22"/>
                <w:szCs w:val="22"/>
              </w:rPr>
            </w:pPr>
            <w:r w:rsidRPr="007B176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14:paraId="2D071C75" w14:textId="77777777" w:rsidR="00F5436F" w:rsidRPr="007B1768" w:rsidRDefault="00F5436F" w:rsidP="00F5436F">
            <w:pPr>
              <w:jc w:val="center"/>
              <w:rPr>
                <w:b/>
                <w:sz w:val="22"/>
                <w:szCs w:val="22"/>
              </w:rPr>
            </w:pPr>
            <w:r w:rsidRPr="007B1768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2864" w:type="dxa"/>
            <w:shd w:val="clear" w:color="auto" w:fill="auto"/>
          </w:tcPr>
          <w:p w14:paraId="04DB80A3" w14:textId="77777777" w:rsidR="00F5436F" w:rsidRPr="007B1768" w:rsidRDefault="00F5436F" w:rsidP="00F5436F">
            <w:pPr>
              <w:jc w:val="center"/>
              <w:rPr>
                <w:b/>
                <w:sz w:val="22"/>
                <w:szCs w:val="22"/>
              </w:rPr>
            </w:pPr>
            <w:r w:rsidRPr="007B1768">
              <w:rPr>
                <w:b/>
                <w:sz w:val="22"/>
                <w:szCs w:val="22"/>
              </w:rPr>
              <w:t xml:space="preserve">Комментарий </w:t>
            </w:r>
          </w:p>
        </w:tc>
      </w:tr>
      <w:tr w:rsidR="00F5436F" w:rsidRPr="007B1768" w14:paraId="4C6A5C60" w14:textId="77777777" w:rsidTr="00F5436F">
        <w:trPr>
          <w:trHeight w:val="139"/>
        </w:trPr>
        <w:tc>
          <w:tcPr>
            <w:tcW w:w="675" w:type="dxa"/>
            <w:shd w:val="clear" w:color="auto" w:fill="auto"/>
          </w:tcPr>
          <w:p w14:paraId="55A095FA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0CA66E5E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Заявка на предоставление льготного займа</w:t>
            </w:r>
          </w:p>
        </w:tc>
        <w:tc>
          <w:tcPr>
            <w:tcW w:w="2864" w:type="dxa"/>
            <w:shd w:val="clear" w:color="auto" w:fill="auto"/>
          </w:tcPr>
          <w:p w14:paraId="67E4B7C1" w14:textId="77777777" w:rsidR="00F5436F" w:rsidRPr="007B1768" w:rsidRDefault="00F5436F" w:rsidP="00F5436F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Оригинал</w:t>
            </w:r>
          </w:p>
        </w:tc>
      </w:tr>
      <w:tr w:rsidR="00F5436F" w:rsidRPr="007B1768" w14:paraId="35A96AF4" w14:textId="77777777" w:rsidTr="00F5436F">
        <w:trPr>
          <w:trHeight w:val="307"/>
        </w:trPr>
        <w:tc>
          <w:tcPr>
            <w:tcW w:w="675" w:type="dxa"/>
            <w:shd w:val="clear" w:color="auto" w:fill="auto"/>
          </w:tcPr>
          <w:p w14:paraId="2766B2FB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29ED1470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Пояснительная записка с общим описанием деятельности субъекта предпринимательской деятельности и указанием потребности в заемном финансировании</w:t>
            </w:r>
          </w:p>
        </w:tc>
        <w:tc>
          <w:tcPr>
            <w:tcW w:w="2864" w:type="dxa"/>
            <w:shd w:val="clear" w:color="auto" w:fill="auto"/>
          </w:tcPr>
          <w:p w14:paraId="0735CA95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Оригинал</w:t>
            </w:r>
          </w:p>
        </w:tc>
      </w:tr>
      <w:tr w:rsidR="00F5436F" w:rsidRPr="007B1768" w14:paraId="195007E3" w14:textId="77777777" w:rsidTr="00F5436F">
        <w:tc>
          <w:tcPr>
            <w:tcW w:w="675" w:type="dxa"/>
            <w:shd w:val="clear" w:color="auto" w:fill="auto"/>
          </w:tcPr>
          <w:p w14:paraId="3F78EEA7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1D68589B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Документ, подтверждающий полномочия лица на осуществление действий от имени заявителя, подписанный руководителем субъекта предпринимательской деятельности (в случае необходимости)</w:t>
            </w:r>
          </w:p>
        </w:tc>
        <w:tc>
          <w:tcPr>
            <w:tcW w:w="2864" w:type="dxa"/>
            <w:shd w:val="clear" w:color="auto" w:fill="auto"/>
          </w:tcPr>
          <w:p w14:paraId="471C0747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Оригинал</w:t>
            </w:r>
          </w:p>
        </w:tc>
      </w:tr>
      <w:tr w:rsidR="00F5436F" w:rsidRPr="007B1768" w14:paraId="1828CB2A" w14:textId="77777777" w:rsidTr="00F5436F">
        <w:trPr>
          <w:trHeight w:val="313"/>
        </w:trPr>
        <w:tc>
          <w:tcPr>
            <w:tcW w:w="9209" w:type="dxa"/>
            <w:gridSpan w:val="3"/>
            <w:shd w:val="clear" w:color="auto" w:fill="auto"/>
          </w:tcPr>
          <w:p w14:paraId="2E4B41D1" w14:textId="77777777" w:rsidR="00F5436F" w:rsidRPr="007B1768" w:rsidRDefault="00F5436F" w:rsidP="00F5436F">
            <w:pPr>
              <w:jc w:val="center"/>
              <w:rPr>
                <w:b/>
                <w:bCs/>
                <w:sz w:val="22"/>
                <w:szCs w:val="22"/>
              </w:rPr>
            </w:pPr>
            <w:r w:rsidRPr="007B1768">
              <w:rPr>
                <w:b/>
                <w:bCs/>
                <w:sz w:val="22"/>
                <w:szCs w:val="22"/>
              </w:rPr>
              <w:t>Документы для проведения юридической экспертизы Заявителя – юридического лица</w:t>
            </w:r>
          </w:p>
        </w:tc>
      </w:tr>
      <w:tr w:rsidR="00F5436F" w:rsidRPr="007B1768" w14:paraId="7104DE64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7006D4BC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11C1F44" w14:textId="77777777" w:rsidR="00F5436F" w:rsidRPr="007B1768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Устав в действующей редакции </w:t>
            </w:r>
          </w:p>
        </w:tc>
        <w:tc>
          <w:tcPr>
            <w:tcW w:w="2864" w:type="dxa"/>
            <w:shd w:val="clear" w:color="auto" w:fill="auto"/>
          </w:tcPr>
          <w:p w14:paraId="3EE84DFE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5383CE04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62D4895A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EA6389C" w14:textId="3144CD1F" w:rsidR="00F5436F" w:rsidRPr="007B1768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Свидетельство о государственной регистрации Заявителя</w:t>
            </w:r>
            <w:r w:rsidR="00D90FCB">
              <w:rPr>
                <w:sz w:val="22"/>
                <w:szCs w:val="22"/>
              </w:rPr>
              <w:t xml:space="preserve"> (иной документ, подтверждающий внесение записи о Заявителе в ЕГРЮЛ)</w:t>
            </w:r>
          </w:p>
        </w:tc>
        <w:tc>
          <w:tcPr>
            <w:tcW w:w="2864" w:type="dxa"/>
            <w:shd w:val="clear" w:color="auto" w:fill="auto"/>
          </w:tcPr>
          <w:p w14:paraId="19D67644" w14:textId="77777777" w:rsidR="00F5436F" w:rsidRPr="007B1768" w:rsidRDefault="00F5436F" w:rsidP="00F5436F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160B5B8D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02835BF4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46B53B8" w14:textId="77777777" w:rsidR="00F5436F" w:rsidRPr="007B1768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Свидетельство о постановке на учет в налоговом органе Заявителя</w:t>
            </w:r>
          </w:p>
        </w:tc>
        <w:tc>
          <w:tcPr>
            <w:tcW w:w="2864" w:type="dxa"/>
            <w:shd w:val="clear" w:color="auto" w:fill="auto"/>
          </w:tcPr>
          <w:p w14:paraId="2477768A" w14:textId="77777777" w:rsidR="00F5436F" w:rsidRPr="007B1768" w:rsidRDefault="00F5436F" w:rsidP="00F5436F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1F8BACBC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4CC3E921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2D38253" w14:textId="2CCE5658" w:rsidR="00F5436F" w:rsidRPr="007B1768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Протокол общего собрания (решение единственного участника) о создании общества и назначении </w:t>
            </w:r>
            <w:r w:rsidR="00D90FCB">
              <w:rPr>
                <w:sz w:val="22"/>
                <w:szCs w:val="22"/>
              </w:rPr>
              <w:t>единоличного (коллегиального) исполнительного органа</w:t>
            </w:r>
          </w:p>
        </w:tc>
        <w:tc>
          <w:tcPr>
            <w:tcW w:w="2864" w:type="dxa"/>
            <w:shd w:val="clear" w:color="auto" w:fill="auto"/>
          </w:tcPr>
          <w:p w14:paraId="573B7887" w14:textId="77777777" w:rsidR="00F5436F" w:rsidRPr="007B1768" w:rsidRDefault="00F5436F" w:rsidP="00F5436F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43E9B278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4C6E6C08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333508A" w14:textId="6F98D259" w:rsidR="00F5436F" w:rsidRPr="007B1768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Приказ о назначении </w:t>
            </w:r>
            <w:r w:rsidR="00D90FCB">
              <w:rPr>
                <w:sz w:val="22"/>
                <w:szCs w:val="22"/>
              </w:rPr>
              <w:t>единоличного исполнительного органа</w:t>
            </w:r>
          </w:p>
        </w:tc>
        <w:tc>
          <w:tcPr>
            <w:tcW w:w="2864" w:type="dxa"/>
            <w:shd w:val="clear" w:color="auto" w:fill="auto"/>
          </w:tcPr>
          <w:p w14:paraId="22A58B9C" w14:textId="77777777" w:rsidR="00F5436F" w:rsidRPr="007B1768" w:rsidRDefault="00F5436F" w:rsidP="00F5436F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669C42D5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7770746A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02F0A02" w14:textId="7CE9B992" w:rsidR="00F5436F" w:rsidRPr="007B1768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Трудовой договор с </w:t>
            </w:r>
            <w:r w:rsidR="00D90FCB">
              <w:rPr>
                <w:sz w:val="22"/>
                <w:szCs w:val="22"/>
              </w:rPr>
              <w:t>единоличным исполнительным органом</w:t>
            </w:r>
          </w:p>
        </w:tc>
        <w:tc>
          <w:tcPr>
            <w:tcW w:w="2864" w:type="dxa"/>
            <w:shd w:val="clear" w:color="auto" w:fill="auto"/>
          </w:tcPr>
          <w:p w14:paraId="179FC02D" w14:textId="77777777" w:rsidR="00F5436F" w:rsidRPr="007B1768" w:rsidRDefault="00F5436F" w:rsidP="00F5436F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0A63D9BA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13BCBFF8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B1D57B9" w14:textId="2CAB224C" w:rsidR="00F5436F" w:rsidRPr="007B1768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Паспорт</w:t>
            </w:r>
            <w:r w:rsidR="00D90FCB">
              <w:rPr>
                <w:sz w:val="22"/>
                <w:szCs w:val="22"/>
              </w:rPr>
              <w:t xml:space="preserve"> единоличного исполнительного органа</w:t>
            </w:r>
            <w:r w:rsidRPr="007B1768">
              <w:rPr>
                <w:sz w:val="22"/>
                <w:szCs w:val="22"/>
              </w:rPr>
              <w:t xml:space="preserve"> и учредителей</w:t>
            </w:r>
          </w:p>
        </w:tc>
        <w:tc>
          <w:tcPr>
            <w:tcW w:w="2864" w:type="dxa"/>
            <w:shd w:val="clear" w:color="auto" w:fill="auto"/>
          </w:tcPr>
          <w:p w14:paraId="3FBB2AC0" w14:textId="77777777" w:rsidR="00F5436F" w:rsidRPr="007B1768" w:rsidRDefault="00F5436F" w:rsidP="00F5436F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3A0AE63B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33A45D1C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394B8EA" w14:textId="77777777" w:rsidR="00F5436F" w:rsidRPr="007B1768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Выписка из реестра акционеров, заверенная руководителем либо реестродержателем (для акционерных обществ), выданную не ранее 30 дней до для подачи заявки</w:t>
            </w:r>
          </w:p>
        </w:tc>
        <w:tc>
          <w:tcPr>
            <w:tcW w:w="2864" w:type="dxa"/>
            <w:shd w:val="clear" w:color="auto" w:fill="auto"/>
          </w:tcPr>
          <w:p w14:paraId="3B86B642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Оригинал</w:t>
            </w:r>
          </w:p>
        </w:tc>
      </w:tr>
      <w:tr w:rsidR="00F5436F" w:rsidRPr="007B1768" w14:paraId="7597CB9D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4F2F409F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2CEEFC6" w14:textId="77777777" w:rsidR="00F5436F" w:rsidRPr="007B1768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Документы об одобрении сделки займа уполномоченным органом юридического лица в случае, если это предусмотрено законом или Уставом; решение уполномоченного органа юридического лица о формировании органа управления, принявшего такое решение</w:t>
            </w:r>
          </w:p>
        </w:tc>
        <w:tc>
          <w:tcPr>
            <w:tcW w:w="2864" w:type="dxa"/>
            <w:shd w:val="clear" w:color="auto" w:fill="auto"/>
          </w:tcPr>
          <w:p w14:paraId="37D15ADE" w14:textId="77777777" w:rsidR="00F5436F" w:rsidRPr="007B1768" w:rsidRDefault="00F5436F" w:rsidP="00F5436F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Предоставляются заверенные копии документов перед подписанием договора льготного займа </w:t>
            </w:r>
          </w:p>
        </w:tc>
      </w:tr>
      <w:tr w:rsidR="00F5436F" w:rsidRPr="007B1768" w14:paraId="7BB78AA7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5B6B457D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D55A533" w14:textId="77777777" w:rsidR="00F5436F" w:rsidRPr="007B1768" w:rsidRDefault="00F5436F" w:rsidP="00F5436F">
            <w:pPr>
              <w:spacing w:before="60" w:after="60"/>
              <w:ind w:right="111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Лицензия на право осуществления лицензируемого вида деятельности (при наличии)</w:t>
            </w:r>
          </w:p>
        </w:tc>
        <w:tc>
          <w:tcPr>
            <w:tcW w:w="2864" w:type="dxa"/>
            <w:shd w:val="clear" w:color="auto" w:fill="auto"/>
          </w:tcPr>
          <w:p w14:paraId="19AF78BC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Копия</w:t>
            </w:r>
          </w:p>
        </w:tc>
      </w:tr>
      <w:tr w:rsidR="00F5436F" w:rsidRPr="007B1768" w14:paraId="345901EF" w14:textId="77777777" w:rsidTr="00F5436F">
        <w:trPr>
          <w:trHeight w:val="313"/>
        </w:trPr>
        <w:tc>
          <w:tcPr>
            <w:tcW w:w="9209" w:type="dxa"/>
            <w:gridSpan w:val="3"/>
            <w:shd w:val="clear" w:color="auto" w:fill="auto"/>
          </w:tcPr>
          <w:p w14:paraId="4B4F1803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b/>
                <w:bCs/>
                <w:sz w:val="22"/>
                <w:szCs w:val="22"/>
              </w:rPr>
              <w:t>Документы для проведения юридической экспертизы Заявителя – индивидуального предпринимателя</w:t>
            </w:r>
          </w:p>
        </w:tc>
      </w:tr>
      <w:tr w:rsidR="00F5436F" w:rsidRPr="007B1768" w14:paraId="099B703F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55ABF54E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0EE961D" w14:textId="77777777" w:rsidR="00F5436F" w:rsidRPr="007B1768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Свидетельство о государственной регистрации Заявителя</w:t>
            </w:r>
          </w:p>
        </w:tc>
        <w:tc>
          <w:tcPr>
            <w:tcW w:w="2864" w:type="dxa"/>
            <w:shd w:val="clear" w:color="auto" w:fill="auto"/>
          </w:tcPr>
          <w:p w14:paraId="1C01BC24" w14:textId="77777777" w:rsidR="00F5436F" w:rsidRPr="007B1768" w:rsidRDefault="00F5436F" w:rsidP="00F5436F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3069C631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2B2DD916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8EDDD50" w14:textId="77777777" w:rsidR="00F5436F" w:rsidRPr="007B1768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Свидетельство о постановке на учет в налоговом органе Заявителя</w:t>
            </w:r>
          </w:p>
        </w:tc>
        <w:tc>
          <w:tcPr>
            <w:tcW w:w="2864" w:type="dxa"/>
            <w:shd w:val="clear" w:color="auto" w:fill="auto"/>
          </w:tcPr>
          <w:p w14:paraId="78500201" w14:textId="77777777" w:rsidR="00F5436F" w:rsidRPr="007B1768" w:rsidRDefault="00F5436F" w:rsidP="00F5436F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44213214" w14:textId="77777777" w:rsidTr="00F5436F">
        <w:trPr>
          <w:trHeight w:val="313"/>
        </w:trPr>
        <w:tc>
          <w:tcPr>
            <w:tcW w:w="9209" w:type="dxa"/>
            <w:gridSpan w:val="3"/>
            <w:shd w:val="clear" w:color="auto" w:fill="auto"/>
          </w:tcPr>
          <w:p w14:paraId="64E519F1" w14:textId="77777777" w:rsidR="00F5436F" w:rsidRPr="007B1768" w:rsidRDefault="00F5436F" w:rsidP="00F5436F">
            <w:pPr>
              <w:jc w:val="center"/>
              <w:rPr>
                <w:b/>
                <w:bCs/>
                <w:sz w:val="22"/>
                <w:szCs w:val="22"/>
              </w:rPr>
            </w:pPr>
            <w:r w:rsidRPr="007B1768">
              <w:rPr>
                <w:b/>
                <w:bCs/>
                <w:sz w:val="22"/>
                <w:szCs w:val="22"/>
              </w:rPr>
              <w:t>Бухгалтерская и налоговая отчетность Заявителя</w:t>
            </w:r>
          </w:p>
        </w:tc>
      </w:tr>
      <w:tr w:rsidR="00F5436F" w:rsidRPr="007B1768" w14:paraId="2FD2D2F2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488B08F3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8E32A65" w14:textId="77777777" w:rsidR="00F5436F" w:rsidRPr="007B1768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Бухгалтерская отчетность за 2018 год, а также за 1 квартал, 6 и 9 месяцев 2019 года (при наличии)</w:t>
            </w:r>
            <w:r w:rsidRPr="007B1768">
              <w:rPr>
                <w:rStyle w:val="af9"/>
                <w:sz w:val="22"/>
                <w:szCs w:val="22"/>
              </w:rPr>
              <w:footnoteReference w:id="3"/>
            </w:r>
          </w:p>
        </w:tc>
        <w:tc>
          <w:tcPr>
            <w:tcW w:w="2864" w:type="dxa"/>
            <w:shd w:val="clear" w:color="auto" w:fill="auto"/>
          </w:tcPr>
          <w:p w14:paraId="5DDE2F8B" w14:textId="77777777" w:rsidR="00F5436F" w:rsidRPr="007B1768" w:rsidRDefault="00F5436F" w:rsidP="00F5436F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Копии</w:t>
            </w:r>
          </w:p>
        </w:tc>
      </w:tr>
      <w:tr w:rsidR="00F5436F" w:rsidRPr="007B1768" w14:paraId="7293739F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45F35386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 w14:paraId="22D80BB5" w14:textId="77777777" w:rsidR="00F5436F" w:rsidRPr="007B1768" w:rsidRDefault="00F5436F" w:rsidP="00F5436F">
            <w:pPr>
              <w:jc w:val="both"/>
              <w:rPr>
                <w:sz w:val="22"/>
                <w:szCs w:val="22"/>
                <w:highlight w:val="yellow"/>
              </w:rPr>
            </w:pPr>
            <w:r w:rsidRPr="007B1768">
              <w:rPr>
                <w:sz w:val="22"/>
                <w:szCs w:val="22"/>
              </w:rPr>
              <w:t>Налоговые декларации (за 2 последних отчетных периода – при наличии)</w:t>
            </w:r>
            <w:r w:rsidRPr="007B1768">
              <w:rPr>
                <w:rStyle w:val="af9"/>
                <w:sz w:val="22"/>
                <w:szCs w:val="22"/>
              </w:rPr>
              <w:footnoteReference w:id="4"/>
            </w:r>
          </w:p>
        </w:tc>
        <w:tc>
          <w:tcPr>
            <w:tcW w:w="2864" w:type="dxa"/>
            <w:shd w:val="clear" w:color="auto" w:fill="auto"/>
          </w:tcPr>
          <w:p w14:paraId="5545D1EE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Копии </w:t>
            </w:r>
          </w:p>
        </w:tc>
      </w:tr>
      <w:tr w:rsidR="00F5436F" w:rsidRPr="007B1768" w14:paraId="412A47E4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1DC784A3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14:paraId="0A382E05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Справка ИФНС об исполнении налогоплательщиком обязанностей по уплате налогов, сборов, страховых взносов, пеней, штрафов, процентов (код по КНД 1120101)</w:t>
            </w:r>
            <w:r w:rsidRPr="007B1768">
              <w:rPr>
                <w:rStyle w:val="af9"/>
                <w:sz w:val="22"/>
                <w:szCs w:val="22"/>
              </w:rPr>
              <w:footnoteReference w:id="5"/>
            </w:r>
          </w:p>
        </w:tc>
        <w:tc>
          <w:tcPr>
            <w:tcW w:w="2864" w:type="dxa"/>
            <w:shd w:val="clear" w:color="auto" w:fill="auto"/>
          </w:tcPr>
          <w:p w14:paraId="284A3043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Оригинал</w:t>
            </w:r>
          </w:p>
        </w:tc>
      </w:tr>
      <w:tr w:rsidR="00F5436F" w:rsidRPr="007B1768" w14:paraId="097791BE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0E14CF98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14:paraId="4F6CC4EC" w14:textId="77777777" w:rsidR="00F5436F" w:rsidRPr="00E31086" w:rsidRDefault="00F5436F" w:rsidP="00F5436F">
            <w:pPr>
              <w:rPr>
                <w:sz w:val="22"/>
                <w:szCs w:val="22"/>
              </w:rPr>
            </w:pPr>
            <w:r w:rsidRPr="00E31086">
              <w:rPr>
                <w:sz w:val="22"/>
                <w:szCs w:val="22"/>
              </w:rPr>
              <w:t>Сведения о среднесписочной численности работников за предыдущий год по форме КНД 1110018 (с отметкой налогового органа о принятии)</w:t>
            </w:r>
            <w:r>
              <w:rPr>
                <w:rStyle w:val="af9"/>
                <w:sz w:val="22"/>
                <w:szCs w:val="22"/>
              </w:rPr>
              <w:footnoteReference w:id="6"/>
            </w:r>
          </w:p>
        </w:tc>
        <w:tc>
          <w:tcPr>
            <w:tcW w:w="2864" w:type="dxa"/>
            <w:shd w:val="clear" w:color="auto" w:fill="auto"/>
          </w:tcPr>
          <w:p w14:paraId="1ACB6F3F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</w:tr>
      <w:tr w:rsidR="00F5436F" w:rsidRPr="007B1768" w14:paraId="77F58767" w14:textId="77777777" w:rsidTr="00F5436F">
        <w:trPr>
          <w:trHeight w:val="313"/>
        </w:trPr>
        <w:tc>
          <w:tcPr>
            <w:tcW w:w="9209" w:type="dxa"/>
            <w:gridSpan w:val="3"/>
            <w:shd w:val="clear" w:color="auto" w:fill="auto"/>
          </w:tcPr>
          <w:p w14:paraId="4B1ECEEF" w14:textId="77777777" w:rsidR="00F5436F" w:rsidRPr="007B1768" w:rsidRDefault="00F5436F" w:rsidP="00F5436F">
            <w:pPr>
              <w:jc w:val="center"/>
              <w:rPr>
                <w:b/>
                <w:bCs/>
                <w:sz w:val="22"/>
                <w:szCs w:val="22"/>
              </w:rPr>
            </w:pPr>
            <w:r w:rsidRPr="007B1768">
              <w:rPr>
                <w:b/>
                <w:bCs/>
                <w:sz w:val="22"/>
                <w:szCs w:val="22"/>
              </w:rPr>
              <w:t>Документы для проведения финансовой экспертизы Заявителя</w:t>
            </w:r>
          </w:p>
        </w:tc>
      </w:tr>
      <w:tr w:rsidR="00F5436F" w:rsidRPr="007B1768" w14:paraId="0C3C4E77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017CBA37" w14:textId="39A20AD2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2</w:t>
            </w:r>
            <w:r w:rsidR="00576C17">
              <w:rPr>
                <w:sz w:val="22"/>
                <w:szCs w:val="22"/>
              </w:rPr>
              <w:t>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9008CE6" w14:textId="013A7ABC" w:rsidR="00F5436F" w:rsidRPr="007B1768" w:rsidRDefault="00F5436F" w:rsidP="00F5436F">
            <w:pPr>
              <w:spacing w:before="60" w:after="60"/>
              <w:ind w:right="111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Бизнес-план, составленный в соответствии с рекомендациями Фонда</w:t>
            </w:r>
            <w:r w:rsidR="00576C17">
              <w:rPr>
                <w:sz w:val="22"/>
                <w:szCs w:val="22"/>
              </w:rPr>
              <w:t>, изложенными в Приложении № 4 Конкурсной документации</w:t>
            </w:r>
          </w:p>
        </w:tc>
        <w:tc>
          <w:tcPr>
            <w:tcW w:w="2864" w:type="dxa"/>
            <w:shd w:val="clear" w:color="auto" w:fill="auto"/>
          </w:tcPr>
          <w:p w14:paraId="152A20E3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Оригинал</w:t>
            </w:r>
          </w:p>
        </w:tc>
      </w:tr>
      <w:tr w:rsidR="00F5436F" w:rsidRPr="007B1768" w14:paraId="2D1FB0C7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009AEA96" w14:textId="6435DBB4" w:rsidR="00F5436F" w:rsidRPr="007B1768" w:rsidRDefault="00F5436F" w:rsidP="00576C17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2</w:t>
            </w:r>
            <w:r w:rsidR="00576C17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22632ED" w14:textId="6A2ABC85" w:rsidR="00F5436F" w:rsidRPr="007B1768" w:rsidRDefault="00F5436F" w:rsidP="00F5436F">
            <w:pPr>
              <w:spacing w:before="60" w:after="60"/>
              <w:ind w:right="111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Отчет о движении денежных средств, составленный по форме </w:t>
            </w:r>
            <w:r w:rsidR="00C5543A">
              <w:rPr>
                <w:sz w:val="22"/>
                <w:szCs w:val="22"/>
              </w:rPr>
              <w:t xml:space="preserve">и с учетом рекомендаций </w:t>
            </w:r>
            <w:r w:rsidRPr="007B1768">
              <w:rPr>
                <w:sz w:val="22"/>
                <w:szCs w:val="22"/>
              </w:rPr>
              <w:t>Фонда</w:t>
            </w:r>
            <w:r w:rsidR="00576C17">
              <w:rPr>
                <w:sz w:val="22"/>
                <w:szCs w:val="22"/>
              </w:rPr>
              <w:t>, изложенными в Приложении № 4 Конкурсной документации</w:t>
            </w:r>
          </w:p>
        </w:tc>
        <w:tc>
          <w:tcPr>
            <w:tcW w:w="2864" w:type="dxa"/>
            <w:shd w:val="clear" w:color="auto" w:fill="auto"/>
          </w:tcPr>
          <w:p w14:paraId="1E7C99A9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Оригинал</w:t>
            </w:r>
          </w:p>
        </w:tc>
      </w:tr>
      <w:tr w:rsidR="00F5436F" w:rsidRPr="007B1768" w14:paraId="3B8400C8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33CD879A" w14:textId="025AF94F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2</w:t>
            </w:r>
            <w:r w:rsidR="00576C17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6ED7F975" w14:textId="25EEEF2F" w:rsidR="00F5436F" w:rsidRPr="007B1768" w:rsidRDefault="00F5436F" w:rsidP="00F5436F">
            <w:pPr>
              <w:spacing w:before="60" w:after="60"/>
              <w:ind w:right="155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Договоры с основными покупателями и поставщиками (по 2-3 шт.</w:t>
            </w:r>
            <w:r w:rsidR="00576C17">
              <w:rPr>
                <w:sz w:val="22"/>
                <w:szCs w:val="22"/>
              </w:rPr>
              <w:t>, при наличии</w:t>
            </w:r>
            <w:r w:rsidRPr="007B1768">
              <w:rPr>
                <w:sz w:val="22"/>
                <w:szCs w:val="22"/>
              </w:rPr>
              <w:t>)</w:t>
            </w:r>
          </w:p>
        </w:tc>
        <w:tc>
          <w:tcPr>
            <w:tcW w:w="2864" w:type="dxa"/>
            <w:shd w:val="clear" w:color="auto" w:fill="auto"/>
          </w:tcPr>
          <w:p w14:paraId="6E89E786" w14:textId="77777777" w:rsidR="00F5436F" w:rsidRPr="007B1768" w:rsidRDefault="00F5436F" w:rsidP="00F5436F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43228CD7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521ED14C" w14:textId="5FB10A8F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2</w:t>
            </w:r>
            <w:r w:rsidR="00576C17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035025E2" w14:textId="7D498E46" w:rsidR="00576C17" w:rsidRPr="007B1768" w:rsidRDefault="00F5436F" w:rsidP="00F5436F">
            <w:pPr>
              <w:spacing w:before="60" w:after="60"/>
              <w:ind w:right="155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Действующие на текущую дату договоры займов/кредитов со всеми изменениями и приложениями</w:t>
            </w:r>
            <w:r w:rsidR="00576C17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2864" w:type="dxa"/>
            <w:shd w:val="clear" w:color="auto" w:fill="auto"/>
          </w:tcPr>
          <w:p w14:paraId="34C9F757" w14:textId="77777777" w:rsidR="00F5436F" w:rsidRPr="007B1768" w:rsidRDefault="00F5436F" w:rsidP="00F5436F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7376024D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1F81E27C" w14:textId="0C175385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2</w:t>
            </w:r>
            <w:r w:rsidR="00576C17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75EBBDC6" w14:textId="77777777" w:rsidR="00F5436F" w:rsidRDefault="00F5436F" w:rsidP="00F5436F">
            <w:pPr>
              <w:spacing w:before="60" w:after="60"/>
              <w:ind w:right="155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Действующие на текущую дату договоры лизинга, аренды со всеми изменениями и приложениями</w:t>
            </w:r>
          </w:p>
          <w:p w14:paraId="54DA625F" w14:textId="77777777" w:rsidR="00576C17" w:rsidRPr="007B1768" w:rsidRDefault="00576C17" w:rsidP="00F5436F">
            <w:pPr>
              <w:spacing w:before="60" w:after="60"/>
              <w:ind w:right="155"/>
              <w:rPr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</w:tcPr>
          <w:p w14:paraId="58FCC09C" w14:textId="77777777" w:rsidR="00F5436F" w:rsidRPr="007B1768" w:rsidRDefault="00F5436F" w:rsidP="00F5436F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5AC0F982" w14:textId="77777777" w:rsidTr="00F5436F">
        <w:trPr>
          <w:trHeight w:val="31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37D1" w14:textId="77777777" w:rsidR="00F5436F" w:rsidRPr="007B1768" w:rsidRDefault="00F5436F" w:rsidP="00F5436F">
            <w:pPr>
              <w:jc w:val="center"/>
              <w:rPr>
                <w:b/>
                <w:bCs/>
                <w:sz w:val="22"/>
                <w:szCs w:val="22"/>
              </w:rPr>
            </w:pPr>
            <w:r w:rsidRPr="007B1768">
              <w:rPr>
                <w:b/>
                <w:bCs/>
                <w:sz w:val="22"/>
                <w:szCs w:val="22"/>
              </w:rPr>
              <w:lastRenderedPageBreak/>
              <w:t>Прочие документы</w:t>
            </w:r>
          </w:p>
        </w:tc>
      </w:tr>
      <w:tr w:rsidR="00F5436F" w:rsidRPr="007B1768" w14:paraId="65A1ADD7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0CCFD" w14:textId="73394568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2</w:t>
            </w:r>
            <w:r w:rsidR="00576C17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DACE" w14:textId="77777777" w:rsidR="00F5436F" w:rsidRPr="007B1768" w:rsidRDefault="00F5436F" w:rsidP="00F5436F">
            <w:pPr>
              <w:spacing w:before="60" w:after="60"/>
              <w:ind w:right="155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Согласие субъекта кредитной истории на раскрытие информации, содержащейся в кредитной истории по Заявителю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E2F5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По форме Фонда</w:t>
            </w:r>
          </w:p>
        </w:tc>
      </w:tr>
      <w:tr w:rsidR="00F5436F" w:rsidRPr="007B1768" w14:paraId="352F57CD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ECF9" w14:textId="6A6A8805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2</w:t>
            </w:r>
            <w:r w:rsidR="00576C17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DB418" w14:textId="77777777" w:rsidR="00F5436F" w:rsidRPr="007B1768" w:rsidRDefault="00F5436F" w:rsidP="00F5436F">
            <w:pPr>
              <w:spacing w:before="60" w:after="60"/>
              <w:ind w:right="155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Согласие на обработку персональных данных по директору и учредителям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D9EF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По форме Фонда</w:t>
            </w:r>
          </w:p>
        </w:tc>
      </w:tr>
      <w:tr w:rsidR="00F5436F" w:rsidRPr="007B1768" w14:paraId="1C7C3E0E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8333A" w14:textId="23C1AEB3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2</w:t>
            </w:r>
            <w:r w:rsidR="00576C17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3D85" w14:textId="77777777" w:rsidR="00F5436F" w:rsidRPr="007B1768" w:rsidRDefault="00F5436F" w:rsidP="00F5436F">
            <w:pPr>
              <w:spacing w:before="60" w:after="60"/>
              <w:ind w:right="111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Дополнительные документы (предоставляются при наличии и по инициативе Заявителя)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EDE1F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Копии</w:t>
            </w:r>
          </w:p>
        </w:tc>
      </w:tr>
      <w:tr w:rsidR="00F5436F" w:rsidRPr="007B1768" w14:paraId="7CAF9DE0" w14:textId="77777777" w:rsidTr="00F5436F">
        <w:trPr>
          <w:trHeight w:val="31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5D0D" w14:textId="77777777" w:rsidR="00F5436F" w:rsidRPr="007B1768" w:rsidRDefault="00F5436F" w:rsidP="00F5436F">
            <w:pPr>
              <w:jc w:val="center"/>
              <w:rPr>
                <w:b/>
                <w:bCs/>
                <w:sz w:val="22"/>
                <w:szCs w:val="22"/>
              </w:rPr>
            </w:pPr>
            <w:r w:rsidRPr="007B1768">
              <w:rPr>
                <w:b/>
                <w:bCs/>
                <w:sz w:val="22"/>
                <w:szCs w:val="22"/>
              </w:rPr>
              <w:t xml:space="preserve">Документы, подтверждающие </w:t>
            </w:r>
            <w:r w:rsidRPr="007B1768">
              <w:rPr>
                <w:rStyle w:val="2a"/>
                <w:rFonts w:eastAsiaTheme="minorHAnsi"/>
                <w:sz w:val="22"/>
                <w:szCs w:val="22"/>
              </w:rPr>
              <w:t>правовой статус и финансовое состояние Залогодателей (юридических лиц)</w:t>
            </w:r>
          </w:p>
        </w:tc>
      </w:tr>
      <w:tr w:rsidR="00F5436F" w:rsidRPr="007B1768" w14:paraId="58E104FB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98A0" w14:textId="2B660544" w:rsidR="00F5436F" w:rsidRPr="007B1768" w:rsidRDefault="00576C17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34E1" w14:textId="77777777" w:rsidR="00F5436F" w:rsidRPr="007B1768" w:rsidRDefault="00F5436F" w:rsidP="00F5436F">
            <w:pPr>
              <w:pStyle w:val="2c"/>
              <w:shd w:val="clear" w:color="auto" w:fill="auto"/>
              <w:spacing w:before="60" w:after="60" w:line="240" w:lineRule="auto"/>
              <w:ind w:right="111" w:firstLine="0"/>
            </w:pPr>
            <w:r w:rsidRPr="007B1768">
              <w:t xml:space="preserve">Устав в действующей редакции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D4DDD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Копия</w:t>
            </w:r>
          </w:p>
        </w:tc>
      </w:tr>
      <w:tr w:rsidR="00F5436F" w:rsidRPr="007B1768" w14:paraId="417BFA9B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E806" w14:textId="2187396E" w:rsidR="00F5436F" w:rsidRPr="007B1768" w:rsidRDefault="00576C17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1C06" w14:textId="2F467836" w:rsidR="00F5436F" w:rsidRPr="00D90FCB" w:rsidRDefault="00D90FCB" w:rsidP="00F5436F">
            <w:pPr>
              <w:spacing w:before="60" w:after="60"/>
              <w:rPr>
                <w:sz w:val="22"/>
                <w:szCs w:val="22"/>
                <w:highlight w:val="yellow"/>
              </w:rPr>
            </w:pPr>
            <w:r w:rsidRPr="007B1768">
              <w:rPr>
                <w:sz w:val="22"/>
                <w:szCs w:val="22"/>
              </w:rPr>
              <w:t>Свидетельство о государственной регистрации Заявителя</w:t>
            </w:r>
            <w:r>
              <w:rPr>
                <w:sz w:val="22"/>
                <w:szCs w:val="22"/>
              </w:rPr>
              <w:t xml:space="preserve"> (иной документ, подтверждающий внесение записи о Заявителе в ЕГРЮЛ)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F6F5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Копия</w:t>
            </w:r>
          </w:p>
        </w:tc>
      </w:tr>
      <w:tr w:rsidR="00F5436F" w:rsidRPr="007B1768" w14:paraId="0B3F49FA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F1D6" w14:textId="7AC9D926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3</w:t>
            </w:r>
            <w:r w:rsidR="00576C17">
              <w:rPr>
                <w:sz w:val="22"/>
                <w:szCs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7D4D" w14:textId="77777777" w:rsidR="00F5436F" w:rsidRPr="007B1768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Свидетельство о постановке на учет в налоговом органе Заявителя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6D5A7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Копия</w:t>
            </w:r>
          </w:p>
        </w:tc>
      </w:tr>
      <w:tr w:rsidR="00F5436F" w:rsidRPr="007B1768" w14:paraId="5093289A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5BB4A" w14:textId="0856931F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3</w:t>
            </w:r>
            <w:r w:rsidR="00576C17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B396" w14:textId="77777777" w:rsidR="00F5436F" w:rsidRPr="007B1768" w:rsidRDefault="00F5436F" w:rsidP="00F5436F">
            <w:pPr>
              <w:pStyle w:val="2c"/>
              <w:shd w:val="clear" w:color="auto" w:fill="auto"/>
              <w:spacing w:before="60" w:after="60" w:line="240" w:lineRule="auto"/>
              <w:ind w:right="111" w:firstLine="0"/>
            </w:pPr>
            <w:r w:rsidRPr="007B1768">
              <w:t xml:space="preserve">Бухгалтерская отчетность за 2018 год и 9 месяцев 2019 года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7A0E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Копия</w:t>
            </w:r>
          </w:p>
        </w:tc>
      </w:tr>
      <w:tr w:rsidR="00F5436F" w:rsidRPr="007B1768" w14:paraId="2BECEDB5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97AA8" w14:textId="25A4F73E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3</w:t>
            </w:r>
            <w:r w:rsidR="00576C17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494A" w14:textId="77777777" w:rsidR="00F5436F" w:rsidRPr="007B1768" w:rsidRDefault="00F5436F" w:rsidP="00F5436F">
            <w:pPr>
              <w:pStyle w:val="2c"/>
              <w:shd w:val="clear" w:color="auto" w:fill="auto"/>
              <w:spacing w:before="60" w:after="60" w:line="240" w:lineRule="auto"/>
              <w:ind w:right="111" w:firstLine="0"/>
            </w:pPr>
            <w:r w:rsidRPr="007B1768">
              <w:t>Бухгалтерская справка о балансовой стоимости имущества, передаваемого в залог, на последнюю отчетную дату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4F96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Оригинал </w:t>
            </w:r>
          </w:p>
        </w:tc>
      </w:tr>
      <w:tr w:rsidR="00D90FCB" w:rsidRPr="007B1768" w14:paraId="5B0A6A3A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C8C4" w14:textId="24882950" w:rsidR="00D90FCB" w:rsidRPr="007B1768" w:rsidRDefault="00D90FCB" w:rsidP="00D90FCB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3</w:t>
            </w:r>
            <w:r w:rsidR="00576C17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FA98" w14:textId="1A62D08A" w:rsidR="00D90FCB" w:rsidRPr="007B1768" w:rsidRDefault="00D90FCB" w:rsidP="00D90FCB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Протокол общего собрания (решение единственного участника) о создании общества и назначении </w:t>
            </w:r>
            <w:r>
              <w:rPr>
                <w:sz w:val="22"/>
                <w:szCs w:val="22"/>
              </w:rPr>
              <w:t>единоличного (коллегиального) исполнительного органа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A6892" w14:textId="77777777" w:rsidR="00D90FCB" w:rsidRPr="007B1768" w:rsidRDefault="00D90FCB" w:rsidP="00D90FCB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D90FCB" w:rsidRPr="007B1768" w14:paraId="0E7CE6FE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A0DF6" w14:textId="6A217865" w:rsidR="00D90FCB" w:rsidRPr="007B1768" w:rsidRDefault="00D90FCB" w:rsidP="00D90FCB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3</w:t>
            </w:r>
            <w:r w:rsidR="00576C17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5681" w14:textId="45684400" w:rsidR="00D90FCB" w:rsidRPr="007B1768" w:rsidRDefault="00D90FCB" w:rsidP="00D90FCB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Приказ о назначении </w:t>
            </w:r>
            <w:r>
              <w:rPr>
                <w:sz w:val="22"/>
                <w:szCs w:val="22"/>
              </w:rPr>
              <w:t>единоличного исполнительного органа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7F4A" w14:textId="77777777" w:rsidR="00D90FCB" w:rsidRPr="007B1768" w:rsidRDefault="00D90FCB" w:rsidP="00D90FCB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3C5B94E0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5F16" w14:textId="54758CC3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3</w:t>
            </w:r>
            <w:r w:rsidR="00576C17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C468" w14:textId="51C49959" w:rsidR="00F5436F" w:rsidRPr="007B1768" w:rsidRDefault="00F5436F" w:rsidP="00576C17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Паспорт </w:t>
            </w:r>
            <w:r w:rsidR="00576C17">
              <w:rPr>
                <w:sz w:val="22"/>
                <w:szCs w:val="22"/>
              </w:rPr>
              <w:t>единоличного исполнительного органа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D9576" w14:textId="77777777" w:rsidR="00F5436F" w:rsidRPr="007B1768" w:rsidRDefault="00F5436F" w:rsidP="00F5436F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4CAB6F62" w14:textId="77777777" w:rsidTr="00F5436F">
        <w:trPr>
          <w:trHeight w:val="31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3A61" w14:textId="77777777" w:rsidR="00F5436F" w:rsidRPr="007B1768" w:rsidRDefault="00F5436F" w:rsidP="00F5436F">
            <w:pPr>
              <w:jc w:val="center"/>
              <w:rPr>
                <w:b/>
                <w:bCs/>
                <w:sz w:val="22"/>
                <w:szCs w:val="22"/>
              </w:rPr>
            </w:pPr>
            <w:r w:rsidRPr="007B1768">
              <w:rPr>
                <w:b/>
                <w:bCs/>
                <w:sz w:val="22"/>
                <w:szCs w:val="22"/>
              </w:rPr>
              <w:t xml:space="preserve">Документы, подтверждающие </w:t>
            </w:r>
            <w:r w:rsidRPr="007B1768">
              <w:rPr>
                <w:rStyle w:val="2a"/>
                <w:rFonts w:eastAsiaTheme="minorHAnsi"/>
                <w:sz w:val="22"/>
                <w:szCs w:val="22"/>
              </w:rPr>
              <w:t>правовой статус Залогодателей (физических лиц)</w:t>
            </w:r>
          </w:p>
        </w:tc>
      </w:tr>
      <w:tr w:rsidR="00F5436F" w:rsidRPr="007B1768" w14:paraId="4929FFFB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DBC4" w14:textId="43A6B9B6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3</w:t>
            </w:r>
            <w:r w:rsidR="00576C17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CDE4" w14:textId="77777777" w:rsidR="00F5436F" w:rsidRPr="007B1768" w:rsidRDefault="00F5436F" w:rsidP="00F5436F">
            <w:pPr>
              <w:pStyle w:val="2c"/>
              <w:shd w:val="clear" w:color="auto" w:fill="auto"/>
              <w:spacing w:before="60" w:after="60" w:line="240" w:lineRule="auto"/>
              <w:ind w:firstLine="0"/>
            </w:pPr>
            <w:r w:rsidRPr="007B1768">
              <w:t xml:space="preserve">Паспорт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25595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3F0646C7" w14:textId="77777777" w:rsidTr="00F5436F">
        <w:trPr>
          <w:trHeight w:val="31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1533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rStyle w:val="2a"/>
                <w:rFonts w:eastAsiaTheme="minorHAnsi"/>
                <w:sz w:val="22"/>
                <w:szCs w:val="22"/>
              </w:rPr>
              <w:t>Документы в отношении жилой, коммерческой, промышленной недвижимости или объекта незавершенного строительства, передаваемой (ого) в залог</w:t>
            </w:r>
          </w:p>
        </w:tc>
      </w:tr>
      <w:tr w:rsidR="00F5436F" w:rsidRPr="007B1768" w14:paraId="177990BD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26DE" w14:textId="1091F752" w:rsidR="00F5436F" w:rsidRPr="007B1768" w:rsidRDefault="00576C17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060A" w14:textId="77777777" w:rsidR="00F5436F" w:rsidRPr="007B1768" w:rsidRDefault="00F5436F" w:rsidP="00F5436F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7B1768">
              <w:t>Кадастровый паспорт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7CFB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Копия</w:t>
            </w:r>
          </w:p>
        </w:tc>
      </w:tr>
      <w:tr w:rsidR="00F5436F" w:rsidRPr="007B1768" w14:paraId="69818033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7D71" w14:textId="7D6D1B4E" w:rsidR="00F5436F" w:rsidRPr="007B1768" w:rsidRDefault="00576C17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42D7D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101A" w14:textId="77777777" w:rsidR="00F5436F" w:rsidRPr="007B1768" w:rsidRDefault="00F5436F" w:rsidP="00F5436F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7B1768">
              <w:t>Документы, подтверждающие оплату залогового имущества, приобретенного в течение 3 лет, предшествующих дате залога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63D3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Копии </w:t>
            </w:r>
          </w:p>
        </w:tc>
      </w:tr>
      <w:tr w:rsidR="00F5436F" w:rsidRPr="007B1768" w14:paraId="1BB7A1EE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0099B" w14:textId="5BEA6BCE" w:rsidR="00F5436F" w:rsidRPr="007B1768" w:rsidRDefault="00C42D7D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5A6B" w14:textId="0CA5B4E9" w:rsidR="00290760" w:rsidRPr="007B1768" w:rsidRDefault="00F5436F" w:rsidP="00C42D7D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7B1768">
              <w:t>Правоустанавливающие документы (договоры о приобретении имущества или иные документы)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B647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Копии </w:t>
            </w:r>
          </w:p>
        </w:tc>
      </w:tr>
      <w:tr w:rsidR="00F5436F" w:rsidRPr="007B1768" w14:paraId="1DDD17E3" w14:textId="77777777" w:rsidTr="00F5436F">
        <w:trPr>
          <w:trHeight w:val="31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DCA8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rStyle w:val="2a"/>
                <w:rFonts w:eastAsiaTheme="minorHAnsi"/>
                <w:sz w:val="22"/>
                <w:szCs w:val="22"/>
              </w:rPr>
              <w:t>Документы в отношении оборудования, передаваемого в залог</w:t>
            </w:r>
          </w:p>
        </w:tc>
      </w:tr>
      <w:tr w:rsidR="00F5436F" w:rsidRPr="007B1768" w14:paraId="687A383E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26DF" w14:textId="0AFABBC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42D7D">
              <w:rPr>
                <w:sz w:val="22"/>
                <w:szCs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16D2" w14:textId="77777777" w:rsidR="00F5436F" w:rsidRPr="007B1768" w:rsidRDefault="00F5436F" w:rsidP="00F5436F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7B1768">
              <w:t>Унифицированная форма ОС1 (Акт о приеме-передаче объекта основных средств (кроме зданий, сооружений)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6003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 или копия</w:t>
            </w:r>
          </w:p>
        </w:tc>
      </w:tr>
      <w:tr w:rsidR="00F5436F" w:rsidRPr="007B1768" w14:paraId="1E72BB6D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7AF4" w14:textId="0AE4689E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42D7D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A8A0" w14:textId="77777777" w:rsidR="00F5436F" w:rsidRPr="007B1768" w:rsidRDefault="00F5436F" w:rsidP="00F5436F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7B1768">
              <w:t>Документы, подтверждающие оплату залогового имущества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CEA0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Копии </w:t>
            </w:r>
          </w:p>
        </w:tc>
      </w:tr>
      <w:tr w:rsidR="00F5436F" w:rsidRPr="007B1768" w14:paraId="09177754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FC45" w14:textId="26BF88A6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42D7D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BB54" w14:textId="77777777" w:rsidR="00F5436F" w:rsidRPr="007B1768" w:rsidRDefault="00F5436F" w:rsidP="00F5436F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7B1768">
              <w:t>Правоустанавливающие документы (договоры о приобретении имущества и/или иные документы)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84AC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Копии </w:t>
            </w:r>
          </w:p>
        </w:tc>
      </w:tr>
      <w:tr w:rsidR="00F5436F" w:rsidRPr="007B1768" w14:paraId="7654355A" w14:textId="77777777" w:rsidTr="00F5436F">
        <w:trPr>
          <w:trHeight w:val="31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97DF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b/>
                <w:bCs/>
                <w:sz w:val="22"/>
                <w:szCs w:val="22"/>
              </w:rPr>
              <w:t>Документы в отношении автотранспорта, спецтехники и самоходных механизмов, передаваемых в залог</w:t>
            </w:r>
          </w:p>
        </w:tc>
      </w:tr>
      <w:tr w:rsidR="00F5436F" w:rsidRPr="007B1768" w14:paraId="48AAE277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BAC1" w14:textId="59CE5DE9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42D7D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37BB" w14:textId="77777777" w:rsidR="00F5436F" w:rsidRPr="007B1768" w:rsidRDefault="00F5436F" w:rsidP="00F5436F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7B1768">
              <w:t xml:space="preserve">Паспорт транспортного средства / паспорт самоходной машины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2F4ED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17D71CA9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DC2D" w14:textId="547DD17E" w:rsidR="00F5436F" w:rsidRPr="007B1768" w:rsidRDefault="006A6AD9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42D7D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883B" w14:textId="77777777" w:rsidR="00F5436F" w:rsidRPr="007B1768" w:rsidRDefault="00F5436F" w:rsidP="00F5436F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7B1768">
              <w:t>Свидетельство о регистрации транспортного средства (при передаче в залог транспортного средства)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3020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68A0D8DB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4F31" w14:textId="55805553" w:rsidR="00F5436F" w:rsidRPr="007B1768" w:rsidRDefault="006A6AD9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C42D7D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DFB1" w14:textId="77777777" w:rsidR="00F5436F" w:rsidRPr="007B1768" w:rsidRDefault="00F5436F" w:rsidP="00F5436F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7B1768">
              <w:t xml:space="preserve">Документы, подтверждающие оплату залогового имущества, приобретенного в течение 3 лет, предшествующих дате залога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81CA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Копии </w:t>
            </w:r>
          </w:p>
        </w:tc>
      </w:tr>
      <w:tr w:rsidR="00F5436F" w:rsidRPr="007B1768" w14:paraId="1452F1F1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256B" w14:textId="02D58041" w:rsidR="00F5436F" w:rsidRPr="007B1768" w:rsidRDefault="006A6AD9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42D7D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6E3C" w14:textId="77777777" w:rsidR="00F5436F" w:rsidRPr="007B1768" w:rsidRDefault="00F5436F" w:rsidP="00F5436F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7B1768">
              <w:t xml:space="preserve">Правоустанавливающие документы (договоры о приобретении имущества или иные документы)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D116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Копии </w:t>
            </w:r>
          </w:p>
        </w:tc>
      </w:tr>
      <w:tr w:rsidR="00F5436F" w:rsidRPr="007B1768" w14:paraId="3B21011D" w14:textId="77777777" w:rsidTr="00F5436F">
        <w:trPr>
          <w:trHeight w:val="31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5FD3" w14:textId="77777777" w:rsidR="00F5436F" w:rsidRPr="0080726C" w:rsidRDefault="00F5436F" w:rsidP="00F5436F">
            <w:pPr>
              <w:jc w:val="center"/>
              <w:rPr>
                <w:b/>
                <w:bCs/>
                <w:sz w:val="22"/>
                <w:szCs w:val="22"/>
              </w:rPr>
            </w:pPr>
            <w:r w:rsidRPr="0080726C">
              <w:rPr>
                <w:b/>
                <w:bCs/>
                <w:sz w:val="22"/>
                <w:szCs w:val="22"/>
              </w:rPr>
              <w:t xml:space="preserve">Документы, подтверждающие </w:t>
            </w:r>
            <w:r w:rsidRPr="0080726C">
              <w:rPr>
                <w:rStyle w:val="2a"/>
                <w:rFonts w:eastAsiaTheme="minorHAnsi"/>
                <w:sz w:val="22"/>
                <w:szCs w:val="22"/>
              </w:rPr>
              <w:t>правовой статус и финансовое состояние Поручителей (юридических лиц)</w:t>
            </w:r>
          </w:p>
        </w:tc>
      </w:tr>
      <w:tr w:rsidR="00F5436F" w:rsidRPr="007B1768" w14:paraId="1B506B3E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78BE" w14:textId="2212FA87" w:rsidR="00F5436F" w:rsidRPr="007B1768" w:rsidRDefault="006A6AD9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42D7D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0E9B" w14:textId="77777777" w:rsidR="00F5436F" w:rsidRPr="007B1768" w:rsidRDefault="00F5436F" w:rsidP="00F5436F">
            <w:pPr>
              <w:pStyle w:val="2c"/>
              <w:shd w:val="clear" w:color="auto" w:fill="auto"/>
              <w:spacing w:before="60" w:after="60" w:line="240" w:lineRule="auto"/>
              <w:ind w:right="111" w:firstLine="0"/>
            </w:pPr>
            <w:r w:rsidRPr="007B1768">
              <w:t xml:space="preserve">Устав в действующей редакции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1444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Копия</w:t>
            </w:r>
          </w:p>
        </w:tc>
      </w:tr>
      <w:tr w:rsidR="00F5436F" w:rsidRPr="007B1768" w14:paraId="46009181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EEAA2" w14:textId="280AE4A1" w:rsidR="00F5436F" w:rsidRPr="007B1768" w:rsidRDefault="006A6AD9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42D7D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4322" w14:textId="3A46C0DC" w:rsidR="00F5436F" w:rsidRPr="007B1768" w:rsidRDefault="00D90FCB" w:rsidP="00F5436F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Свидетельство о государственной регистрации Заявителя</w:t>
            </w:r>
            <w:r>
              <w:rPr>
                <w:sz w:val="22"/>
                <w:szCs w:val="22"/>
              </w:rPr>
              <w:t xml:space="preserve"> (иной документ, подтверждающий внесение записи о Заявителе в ЕГРЮЛ)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859F9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Копия</w:t>
            </w:r>
          </w:p>
        </w:tc>
      </w:tr>
      <w:tr w:rsidR="00F5436F" w:rsidRPr="007B1768" w14:paraId="74203E68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D8DB" w14:textId="7DBCD230" w:rsidR="00F5436F" w:rsidRPr="007B1768" w:rsidRDefault="00C42D7D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1EFA" w14:textId="77777777" w:rsidR="00F5436F" w:rsidRPr="007B1768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Свидетельство о постановке на учет в налоговом органе Заявителя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395C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Копия</w:t>
            </w:r>
          </w:p>
        </w:tc>
      </w:tr>
      <w:tr w:rsidR="00F5436F" w:rsidRPr="007B1768" w14:paraId="63A37DFB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720A2" w14:textId="3CB90F05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42D7D">
              <w:rPr>
                <w:sz w:val="22"/>
                <w:szCs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9C46" w14:textId="77777777" w:rsidR="00F5436F" w:rsidRPr="007B1768" w:rsidRDefault="00F5436F" w:rsidP="00F5436F">
            <w:pPr>
              <w:pStyle w:val="2c"/>
              <w:shd w:val="clear" w:color="auto" w:fill="auto"/>
              <w:spacing w:before="60" w:after="60" w:line="240" w:lineRule="auto"/>
              <w:ind w:right="111" w:firstLine="0"/>
            </w:pPr>
            <w:r w:rsidRPr="007B1768">
              <w:t xml:space="preserve">Бухгалтерская отчетность за 2018 год и 9 месяцев 2019 года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716D3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Копия</w:t>
            </w:r>
          </w:p>
        </w:tc>
      </w:tr>
      <w:tr w:rsidR="00D90FCB" w:rsidRPr="007B1768" w14:paraId="7BED3D51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524B" w14:textId="7376EBD4" w:rsidR="00D90FCB" w:rsidRPr="007B1768" w:rsidRDefault="00D90FCB" w:rsidP="00D90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42D7D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09FF" w14:textId="643CD1F8" w:rsidR="00D90FCB" w:rsidRPr="007B1768" w:rsidRDefault="00D90FCB" w:rsidP="00D90FCB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Протокол общего собрания (решение единственного участника) о создании общества и назначении </w:t>
            </w:r>
            <w:r>
              <w:rPr>
                <w:sz w:val="22"/>
                <w:szCs w:val="22"/>
              </w:rPr>
              <w:t>единоличного (коллегиального) исполнительного органа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5421" w14:textId="77777777" w:rsidR="00D90FCB" w:rsidRPr="007B1768" w:rsidRDefault="00D90FCB" w:rsidP="00D90FCB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D90FCB" w:rsidRPr="007B1768" w14:paraId="15C76487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49A1" w14:textId="665AC233" w:rsidR="00D90FCB" w:rsidRPr="007B1768" w:rsidRDefault="008A0222" w:rsidP="00D90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42D7D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9369" w14:textId="75222CBB" w:rsidR="00D90FCB" w:rsidRPr="007B1768" w:rsidRDefault="00D90FCB" w:rsidP="00D90FCB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Приказ о назначении </w:t>
            </w:r>
            <w:r>
              <w:rPr>
                <w:sz w:val="22"/>
                <w:szCs w:val="22"/>
              </w:rPr>
              <w:t>единоличного исполнительного органа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E887" w14:textId="77777777" w:rsidR="00D90FCB" w:rsidRPr="007B1768" w:rsidRDefault="00D90FCB" w:rsidP="00D90FCB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7FCBE0D7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4E96" w14:textId="192D1AC7" w:rsidR="00F5436F" w:rsidRPr="007B1768" w:rsidRDefault="008A0222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42D7D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852B" w14:textId="67ED646D" w:rsidR="00F5436F" w:rsidRPr="007B1768" w:rsidRDefault="00F5436F" w:rsidP="008A0222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Паспорт </w:t>
            </w:r>
            <w:r w:rsidR="008A0222">
              <w:rPr>
                <w:sz w:val="22"/>
                <w:szCs w:val="22"/>
              </w:rPr>
              <w:t>единоличного исполнительного органа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090B1" w14:textId="77777777" w:rsidR="00F5436F" w:rsidRPr="007B1768" w:rsidRDefault="00F5436F" w:rsidP="00F5436F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2B742A05" w14:textId="77777777" w:rsidTr="00F5436F">
        <w:trPr>
          <w:trHeight w:val="31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D92C3" w14:textId="77777777" w:rsidR="00F5436F" w:rsidRPr="0080726C" w:rsidRDefault="00F5436F" w:rsidP="00F5436F">
            <w:pPr>
              <w:jc w:val="center"/>
              <w:rPr>
                <w:sz w:val="22"/>
                <w:szCs w:val="22"/>
              </w:rPr>
            </w:pPr>
            <w:r w:rsidRPr="0080726C">
              <w:rPr>
                <w:b/>
                <w:bCs/>
                <w:sz w:val="22"/>
                <w:szCs w:val="22"/>
              </w:rPr>
              <w:t xml:space="preserve">Документы, подтверждающие </w:t>
            </w:r>
            <w:r w:rsidRPr="0080726C">
              <w:rPr>
                <w:rStyle w:val="2a"/>
                <w:rFonts w:eastAsiaTheme="minorHAnsi"/>
                <w:sz w:val="22"/>
                <w:szCs w:val="22"/>
              </w:rPr>
              <w:t>правовой статус Поручителей (физических лиц)</w:t>
            </w:r>
          </w:p>
        </w:tc>
      </w:tr>
      <w:tr w:rsidR="00F5436F" w:rsidRPr="007B1768" w14:paraId="2A3F7A6F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B9DD" w14:textId="448DBD58" w:rsidR="00F5436F" w:rsidRPr="007B1768" w:rsidRDefault="008A0222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42D7D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2808" w14:textId="77777777" w:rsidR="00F5436F" w:rsidRPr="007B1768" w:rsidRDefault="00F5436F" w:rsidP="00F5436F">
            <w:pPr>
              <w:pStyle w:val="2c"/>
              <w:shd w:val="clear" w:color="auto" w:fill="auto"/>
              <w:spacing w:before="60" w:after="60" w:line="240" w:lineRule="auto"/>
              <w:ind w:firstLine="0"/>
            </w:pPr>
            <w:r w:rsidRPr="007B1768">
              <w:t xml:space="preserve">Паспорт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7F16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</w:tbl>
    <w:p w14:paraId="1081C07F" w14:textId="77777777" w:rsidR="00F5436F" w:rsidRPr="009A0222" w:rsidRDefault="00F5436F" w:rsidP="00690E2B">
      <w:pPr>
        <w:jc w:val="center"/>
        <w:outlineLvl w:val="0"/>
        <w:rPr>
          <w:b/>
          <w:color w:val="FF0000"/>
          <w:sz w:val="24"/>
          <w:szCs w:val="24"/>
        </w:rPr>
      </w:pPr>
    </w:p>
    <w:p w14:paraId="69472CFC" w14:textId="77777777" w:rsidR="00690E2B" w:rsidRPr="003E4BB0" w:rsidRDefault="00690E2B" w:rsidP="00690E2B"/>
    <w:p w14:paraId="3E96910A" w14:textId="77777777" w:rsidR="00552018" w:rsidRDefault="00552018" w:rsidP="00690E2B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b w:val="0"/>
          <w:sz w:val="24"/>
          <w:szCs w:val="24"/>
        </w:rPr>
      </w:pPr>
    </w:p>
    <w:p w14:paraId="6ED1788F" w14:textId="77777777" w:rsidR="00945CBC" w:rsidRDefault="00945CBC" w:rsidP="00945CBC"/>
    <w:p w14:paraId="750AFF55" w14:textId="77777777" w:rsidR="00945CBC" w:rsidRDefault="00945CBC" w:rsidP="00945CBC"/>
    <w:p w14:paraId="41F2439C" w14:textId="77777777" w:rsidR="00945CBC" w:rsidRDefault="00945CBC" w:rsidP="00945CBC"/>
    <w:p w14:paraId="06188886" w14:textId="77777777" w:rsidR="00945CBC" w:rsidRDefault="00945CBC" w:rsidP="00945CBC"/>
    <w:p w14:paraId="763A2FC7" w14:textId="77777777" w:rsidR="00945CBC" w:rsidRDefault="00945CBC" w:rsidP="00945CBC"/>
    <w:p w14:paraId="3147E0DA" w14:textId="77777777" w:rsidR="00945CBC" w:rsidRDefault="00945CBC" w:rsidP="00945CBC"/>
    <w:p w14:paraId="2D89D2E7" w14:textId="77777777" w:rsidR="00945CBC" w:rsidRDefault="00945CBC" w:rsidP="00945CBC"/>
    <w:p w14:paraId="1B6CBB3E" w14:textId="77777777" w:rsidR="00945CBC" w:rsidRDefault="00945CBC" w:rsidP="00945CBC"/>
    <w:p w14:paraId="3557EC67" w14:textId="77777777" w:rsidR="00945CBC" w:rsidRDefault="00945CBC" w:rsidP="00945CBC"/>
    <w:p w14:paraId="0914EBB6" w14:textId="77777777" w:rsidR="00945CBC" w:rsidRDefault="00945CBC" w:rsidP="00945CBC"/>
    <w:p w14:paraId="02A352C1" w14:textId="77777777" w:rsidR="00945CBC" w:rsidRDefault="00945CBC" w:rsidP="00945CBC"/>
    <w:p w14:paraId="4EAA5AFA" w14:textId="77777777" w:rsidR="00945CBC" w:rsidRDefault="00945CBC" w:rsidP="00945CBC"/>
    <w:p w14:paraId="787110BF" w14:textId="77777777" w:rsidR="00945CBC" w:rsidRDefault="00945CBC" w:rsidP="00945CBC"/>
    <w:p w14:paraId="249C5DC2" w14:textId="77777777" w:rsidR="00945CBC" w:rsidRDefault="00945CBC" w:rsidP="00945CBC"/>
    <w:p w14:paraId="1DC5A462" w14:textId="77777777" w:rsidR="00945CBC" w:rsidRDefault="00945CBC" w:rsidP="00945CBC"/>
    <w:p w14:paraId="42401353" w14:textId="77777777" w:rsidR="00945CBC" w:rsidRDefault="00945CBC" w:rsidP="00945CBC"/>
    <w:p w14:paraId="2F323B2F" w14:textId="77777777" w:rsidR="00945CBC" w:rsidRDefault="00945CBC" w:rsidP="00945CBC"/>
    <w:p w14:paraId="3515405C" w14:textId="2C3FC114" w:rsidR="00945CBC" w:rsidRDefault="00945CBC" w:rsidP="00945CBC"/>
    <w:p w14:paraId="24DEEA6B" w14:textId="16D3CFA8" w:rsidR="00F214C4" w:rsidRDefault="00F214C4" w:rsidP="00945CBC"/>
    <w:p w14:paraId="56D23021" w14:textId="77777777" w:rsidR="00F214C4" w:rsidRDefault="00F214C4" w:rsidP="00945CBC"/>
    <w:p w14:paraId="0B52CB70" w14:textId="77777777" w:rsidR="00945CBC" w:rsidRDefault="00945CBC" w:rsidP="00945CBC"/>
    <w:p w14:paraId="02533C24" w14:textId="77777777" w:rsidR="00945CBC" w:rsidRDefault="00945CBC" w:rsidP="00945CBC"/>
    <w:p w14:paraId="4E36EA3F" w14:textId="4C19FD40" w:rsidR="00945CBC" w:rsidRDefault="00945CBC" w:rsidP="00945CBC"/>
    <w:p w14:paraId="1C155958" w14:textId="7A113751" w:rsidR="00C42D7D" w:rsidRDefault="00C42D7D" w:rsidP="00945CBC"/>
    <w:p w14:paraId="01842108" w14:textId="44F3D419" w:rsidR="00C42D7D" w:rsidRDefault="00C42D7D" w:rsidP="00945CBC"/>
    <w:p w14:paraId="591C92A8" w14:textId="38331897" w:rsidR="00C42D7D" w:rsidRDefault="00C42D7D" w:rsidP="00945CBC"/>
    <w:p w14:paraId="1B431F5E" w14:textId="791709B3" w:rsidR="00C42D7D" w:rsidRDefault="00C42D7D" w:rsidP="00945CBC"/>
    <w:p w14:paraId="03DC0CD8" w14:textId="77777777" w:rsidR="00C42D7D" w:rsidRDefault="00C42D7D" w:rsidP="00945CBC"/>
    <w:p w14:paraId="2BC5636F" w14:textId="77777777" w:rsidR="00945CBC" w:rsidRDefault="00945CBC" w:rsidP="00945CBC"/>
    <w:p w14:paraId="4E845D0F" w14:textId="77777777" w:rsidR="00945CBC" w:rsidRDefault="00945CBC" w:rsidP="00945CBC"/>
    <w:p w14:paraId="46F2EA15" w14:textId="77777777" w:rsidR="00945CBC" w:rsidRPr="00945CBC" w:rsidRDefault="00945CBC" w:rsidP="00945CBC"/>
    <w:p w14:paraId="31470606" w14:textId="77777777" w:rsidR="00690E2B" w:rsidRPr="003E4BB0" w:rsidRDefault="00690E2B" w:rsidP="00690E2B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b w:val="0"/>
          <w:sz w:val="24"/>
          <w:szCs w:val="24"/>
        </w:rPr>
      </w:pPr>
      <w:r w:rsidRPr="003E4BB0">
        <w:rPr>
          <w:b w:val="0"/>
          <w:sz w:val="24"/>
          <w:szCs w:val="24"/>
        </w:rPr>
        <w:lastRenderedPageBreak/>
        <w:t>Приложение № 2</w:t>
      </w:r>
    </w:p>
    <w:p w14:paraId="0CBEE269" w14:textId="77777777" w:rsidR="00690E2B" w:rsidRPr="003E4BB0" w:rsidRDefault="00690E2B" w:rsidP="00690E2B"/>
    <w:p w14:paraId="12007B89" w14:textId="77777777" w:rsidR="00FA3F46" w:rsidRPr="003E4BB0" w:rsidRDefault="00FA3F46" w:rsidP="00FA3F46">
      <w:pPr>
        <w:pStyle w:val="1"/>
        <w:tabs>
          <w:tab w:val="left" w:pos="9356"/>
        </w:tabs>
        <w:jc w:val="right"/>
        <w:rPr>
          <w:b w:val="0"/>
          <w:sz w:val="24"/>
          <w:szCs w:val="24"/>
        </w:rPr>
      </w:pPr>
    </w:p>
    <w:p w14:paraId="379002BF" w14:textId="77777777" w:rsidR="0026336F" w:rsidRPr="003E4BB0" w:rsidRDefault="0026336F" w:rsidP="0026336F"/>
    <w:p w14:paraId="2AC63A45" w14:textId="77777777" w:rsidR="00550AB4" w:rsidRPr="003E4BB0" w:rsidRDefault="00550AB4" w:rsidP="00550A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825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vertAlign w:val="superscript"/>
        </w:rPr>
      </w:pPr>
      <w:r w:rsidRPr="003E4BB0">
        <w:rPr>
          <w:b/>
          <w:bCs/>
          <w:sz w:val="24"/>
          <w:szCs w:val="24"/>
        </w:rPr>
        <w:t xml:space="preserve">Заявка на предоставление </w:t>
      </w:r>
      <w:r w:rsidR="009E0A9C" w:rsidRPr="003E4BB0">
        <w:rPr>
          <w:b/>
          <w:bCs/>
          <w:sz w:val="24"/>
          <w:szCs w:val="24"/>
        </w:rPr>
        <w:t>льготного займа</w:t>
      </w:r>
    </w:p>
    <w:p w14:paraId="11B63D97" w14:textId="77777777" w:rsidR="00550AB4" w:rsidRPr="003E4BB0" w:rsidRDefault="00550AB4" w:rsidP="00550AB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7657923" w14:textId="77777777" w:rsidR="0026336F" w:rsidRPr="003E4BB0" w:rsidRDefault="0026336F" w:rsidP="00550AB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AE4FECB" w14:textId="77777777" w:rsidR="00550AB4" w:rsidRPr="003E4BB0" w:rsidRDefault="00550AB4" w:rsidP="00550AB4">
      <w:pPr>
        <w:jc w:val="both"/>
        <w:rPr>
          <w:sz w:val="24"/>
          <w:szCs w:val="24"/>
        </w:rPr>
      </w:pPr>
      <w:r w:rsidRPr="003E4BB0">
        <w:rPr>
          <w:sz w:val="24"/>
          <w:szCs w:val="24"/>
        </w:rPr>
        <w:t>Настоящим подтверждаю, что ____________________________________________________</w:t>
      </w:r>
    </w:p>
    <w:p w14:paraId="2E0F8BBD" w14:textId="77777777" w:rsidR="00550AB4" w:rsidRPr="003E4BB0" w:rsidRDefault="00550AB4" w:rsidP="00550AB4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3E4BB0">
        <w:rPr>
          <w:sz w:val="16"/>
          <w:szCs w:val="16"/>
        </w:rPr>
        <w:t>(наименование</w:t>
      </w:r>
      <w:r w:rsidR="00C430C0" w:rsidRPr="003E4BB0">
        <w:rPr>
          <w:sz w:val="16"/>
          <w:szCs w:val="16"/>
        </w:rPr>
        <w:t xml:space="preserve"> заявителя</w:t>
      </w:r>
      <w:r w:rsidRPr="003E4BB0">
        <w:rPr>
          <w:sz w:val="16"/>
          <w:szCs w:val="16"/>
        </w:rPr>
        <w:t>)</w:t>
      </w:r>
    </w:p>
    <w:p w14:paraId="25708AE8" w14:textId="11FF97D3" w:rsidR="00550AB4" w:rsidRPr="003E4BB0" w:rsidRDefault="00550AB4" w:rsidP="00550AB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E4BB0">
        <w:rPr>
          <w:sz w:val="24"/>
          <w:szCs w:val="24"/>
        </w:rPr>
        <w:t>не находится в стадии банкротства, а та</w:t>
      </w:r>
      <w:r w:rsidR="00C42D7D">
        <w:rPr>
          <w:sz w:val="24"/>
          <w:szCs w:val="24"/>
        </w:rPr>
        <w:t>к</w:t>
      </w:r>
      <w:r w:rsidRPr="003E4BB0">
        <w:rPr>
          <w:sz w:val="24"/>
          <w:szCs w:val="24"/>
        </w:rPr>
        <w:t xml:space="preserve">же в стадии ликвидации или реорганизации; </w:t>
      </w:r>
    </w:p>
    <w:p w14:paraId="698DB76D" w14:textId="77777777" w:rsidR="00963D70" w:rsidRPr="003E4BB0" w:rsidRDefault="00963D70" w:rsidP="00963D7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E4BB0">
        <w:rPr>
          <w:sz w:val="24"/>
          <w:szCs w:val="24"/>
        </w:rPr>
        <w:t xml:space="preserve">не </w:t>
      </w:r>
      <w:r w:rsidR="009E0A9C" w:rsidRPr="003E4BB0">
        <w:rPr>
          <w:sz w:val="24"/>
          <w:szCs w:val="24"/>
        </w:rPr>
        <w:t>имеет задолженности перед бюджетом и внебюджетными фондами, а также по выплате заработной платы</w:t>
      </w:r>
      <w:r w:rsidRPr="003E4BB0">
        <w:rPr>
          <w:sz w:val="24"/>
          <w:szCs w:val="24"/>
        </w:rPr>
        <w:t xml:space="preserve">. </w:t>
      </w:r>
    </w:p>
    <w:p w14:paraId="7CC2C5EF" w14:textId="77777777" w:rsidR="0026336F" w:rsidRPr="003E4BB0" w:rsidRDefault="0026336F" w:rsidP="00963D7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851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9"/>
        <w:gridCol w:w="5812"/>
      </w:tblGrid>
      <w:tr w:rsidR="003E4BB0" w:rsidRPr="003E4BB0" w14:paraId="42AFAE73" w14:textId="77777777" w:rsidTr="00186D24">
        <w:trPr>
          <w:trHeight w:val="299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04CE5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BB0">
              <w:rPr>
                <w:b/>
                <w:sz w:val="24"/>
                <w:szCs w:val="24"/>
              </w:rPr>
              <w:t xml:space="preserve">Наименование юридического </w:t>
            </w:r>
          </w:p>
          <w:p w14:paraId="7302DCC2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b/>
                <w:sz w:val="24"/>
                <w:szCs w:val="24"/>
              </w:rPr>
              <w:t>лица, ИП (полное, сокращенное)</w:t>
            </w:r>
            <w:r w:rsidRPr="003E4B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BEA13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</w:t>
            </w:r>
          </w:p>
        </w:tc>
      </w:tr>
      <w:tr w:rsidR="003E4BB0" w:rsidRPr="003E4BB0" w14:paraId="345FE248" w14:textId="77777777" w:rsidTr="00186D24">
        <w:trPr>
          <w:trHeight w:val="644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4398E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>Адрес (место нахождения) постоянно действующего исполнительного органа юридического лица, по которому осуществляется связь с юридическим лицом, ИП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0FD3D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</w:t>
            </w:r>
          </w:p>
        </w:tc>
      </w:tr>
      <w:tr w:rsidR="003E4BB0" w:rsidRPr="003E4BB0" w14:paraId="5DBD01D3" w14:textId="77777777" w:rsidTr="00186D24">
        <w:trPr>
          <w:trHeight w:val="652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8A4D1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>Ф.И.О. руководителя, контактный телефон, факс, e-</w:t>
            </w:r>
            <w:r w:rsidRPr="003E4BB0">
              <w:rPr>
                <w:sz w:val="24"/>
                <w:szCs w:val="24"/>
                <w:lang w:val="en-US"/>
              </w:rPr>
              <w:t>mail</w:t>
            </w:r>
            <w:r w:rsidRPr="003E4BB0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7DCC2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</w:t>
            </w:r>
          </w:p>
        </w:tc>
      </w:tr>
      <w:tr w:rsidR="003E4BB0" w:rsidRPr="003E4BB0" w14:paraId="5C0BB767" w14:textId="77777777" w:rsidTr="00186D24">
        <w:trPr>
          <w:trHeight w:val="832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BE587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>Почтовый адрес, адрес регистрации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138C4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</w:t>
            </w:r>
          </w:p>
        </w:tc>
      </w:tr>
      <w:tr w:rsidR="003E4BB0" w:rsidRPr="003E4BB0" w14:paraId="42AF7A86" w14:textId="77777777" w:rsidTr="00186D24">
        <w:trPr>
          <w:trHeight w:val="342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7E287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Информация о регистрации: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3567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</w:t>
            </w:r>
          </w:p>
        </w:tc>
      </w:tr>
      <w:tr w:rsidR="003E4BB0" w:rsidRPr="003E4BB0" w14:paraId="1F6AB450" w14:textId="77777777" w:rsidTr="00186D24">
        <w:trPr>
          <w:trHeight w:val="342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C32CE" w14:textId="77777777" w:rsidR="00842A82" w:rsidRPr="003E4BB0" w:rsidRDefault="00050643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  </w:t>
            </w:r>
            <w:r w:rsidR="00842A82" w:rsidRPr="003E4BB0">
              <w:rPr>
                <w:sz w:val="24"/>
                <w:szCs w:val="24"/>
              </w:rPr>
              <w:t xml:space="preserve">дата </w:t>
            </w:r>
            <w:r w:rsidRPr="003E4BB0">
              <w:rPr>
                <w:sz w:val="24"/>
                <w:szCs w:val="24"/>
              </w:rPr>
              <w:t>регистрации</w:t>
            </w:r>
            <w:r w:rsidR="00842A82" w:rsidRPr="003E4B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5F7A8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</w:t>
            </w:r>
          </w:p>
        </w:tc>
      </w:tr>
      <w:tr w:rsidR="003E4BB0" w:rsidRPr="003E4BB0" w14:paraId="44918841" w14:textId="77777777" w:rsidTr="00186D24">
        <w:trPr>
          <w:trHeight w:val="363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41117" w14:textId="77777777" w:rsidR="00842A82" w:rsidRPr="003E4BB0" w:rsidRDefault="00050643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  </w:t>
            </w:r>
            <w:r w:rsidR="00842A82" w:rsidRPr="003E4BB0">
              <w:rPr>
                <w:sz w:val="24"/>
                <w:szCs w:val="24"/>
              </w:rPr>
              <w:t>ОГРН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089C1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ind w:right="-43"/>
              <w:rPr>
                <w:sz w:val="24"/>
                <w:szCs w:val="24"/>
              </w:rPr>
            </w:pPr>
          </w:p>
        </w:tc>
      </w:tr>
      <w:tr w:rsidR="003E4BB0" w:rsidRPr="003E4BB0" w14:paraId="61F44B10" w14:textId="77777777" w:rsidTr="00186D24">
        <w:trPr>
          <w:trHeight w:val="363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508F8" w14:textId="77777777" w:rsidR="00050643" w:rsidRPr="003E4BB0" w:rsidRDefault="00050643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  ИНН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5E664" w14:textId="77777777" w:rsidR="00050643" w:rsidRPr="003E4BB0" w:rsidRDefault="00050643" w:rsidP="00186D24">
            <w:pPr>
              <w:widowControl w:val="0"/>
              <w:autoSpaceDE w:val="0"/>
              <w:autoSpaceDN w:val="0"/>
              <w:adjustRightInd w:val="0"/>
              <w:ind w:right="-43"/>
              <w:rPr>
                <w:sz w:val="24"/>
                <w:szCs w:val="24"/>
              </w:rPr>
            </w:pPr>
          </w:p>
        </w:tc>
      </w:tr>
      <w:tr w:rsidR="003E4BB0" w:rsidRPr="003E4BB0" w14:paraId="70C8D4A9" w14:textId="77777777" w:rsidTr="00186D24">
        <w:trPr>
          <w:trHeight w:val="27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0A29D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>Основные виды деятельности (коды ОКВЭД)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B6043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</w:t>
            </w:r>
          </w:p>
        </w:tc>
      </w:tr>
      <w:tr w:rsidR="003E4BB0" w:rsidRPr="003E4BB0" w14:paraId="012536DF" w14:textId="77777777" w:rsidTr="00186D24">
        <w:trPr>
          <w:trHeight w:val="6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34E01" w14:textId="77777777" w:rsidR="00842A82" w:rsidRPr="003E4BB0" w:rsidRDefault="00C430C0" w:rsidP="00CE0A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Среднесписочная численность работников (по форме КНД 1110018) </w:t>
            </w:r>
            <w:r w:rsidR="00842A82" w:rsidRPr="003E4BB0">
              <w:rPr>
                <w:sz w:val="24"/>
                <w:szCs w:val="24"/>
              </w:rPr>
              <w:t xml:space="preserve">на </w:t>
            </w:r>
            <w:r w:rsidR="00CE0ACF" w:rsidRPr="003E4BB0">
              <w:rPr>
                <w:sz w:val="24"/>
                <w:szCs w:val="24"/>
              </w:rPr>
              <w:t>последний отчетный год</w:t>
            </w:r>
            <w:r w:rsidR="006B398D" w:rsidRPr="003E4BB0">
              <w:rPr>
                <w:sz w:val="24"/>
                <w:szCs w:val="24"/>
              </w:rPr>
              <w:t xml:space="preserve"> </w:t>
            </w:r>
            <w:r w:rsidR="00842A82" w:rsidRPr="003E4B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46AE2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</w:t>
            </w:r>
          </w:p>
        </w:tc>
      </w:tr>
      <w:tr w:rsidR="003E4BB0" w:rsidRPr="003E4BB0" w14:paraId="7795D87E" w14:textId="77777777" w:rsidTr="00186D24">
        <w:trPr>
          <w:trHeight w:val="6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6C987" w14:textId="77777777" w:rsidR="00842A82" w:rsidRPr="003E4BB0" w:rsidRDefault="00842A82" w:rsidP="00CE0A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Сумма уплаченных налогов за </w:t>
            </w:r>
            <w:r w:rsidR="00CE0ACF" w:rsidRPr="003E4BB0">
              <w:rPr>
                <w:sz w:val="24"/>
                <w:szCs w:val="24"/>
              </w:rPr>
              <w:t>последний отчетный год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E0294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4BB0" w:rsidRPr="003E4BB0" w14:paraId="571A5047" w14:textId="77777777" w:rsidTr="00186D24">
        <w:trPr>
          <w:trHeight w:val="364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F5195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>Налоговый режим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AC0D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4BB0" w:rsidRPr="003E4BB0" w14:paraId="74C56B4B" w14:textId="77777777" w:rsidTr="00186D24">
        <w:trPr>
          <w:trHeight w:val="6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6A0AA" w14:textId="77777777" w:rsidR="00842A82" w:rsidRPr="003E4BB0" w:rsidRDefault="00842A82" w:rsidP="00BD40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Размер среднемесячной заработной платы сотрудников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E70AC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4BB0" w:rsidRPr="003E4BB0" w14:paraId="6ECBB7FA" w14:textId="77777777" w:rsidTr="00186D24">
        <w:trPr>
          <w:trHeight w:val="6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22357" w14:textId="700AF51A" w:rsidR="00842A82" w:rsidRPr="003E4BB0" w:rsidRDefault="00842A82" w:rsidP="00CE0A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Количество </w:t>
            </w:r>
            <w:r w:rsidR="00CE0ACF" w:rsidRPr="003E4BB0">
              <w:rPr>
                <w:sz w:val="24"/>
                <w:szCs w:val="24"/>
              </w:rPr>
              <w:t>предполагаемых к созданию новых рабочих мест</w:t>
            </w:r>
            <w:r w:rsidR="00945CBC">
              <w:rPr>
                <w:sz w:val="24"/>
                <w:szCs w:val="24"/>
              </w:rPr>
              <w:t xml:space="preserve"> в период реализации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2ADA0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4BB0" w:rsidRPr="003E4BB0" w14:paraId="5E1DCA70" w14:textId="77777777" w:rsidTr="00186D24">
        <w:trPr>
          <w:trHeight w:val="6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5FA7D" w14:textId="77777777" w:rsidR="006B398D" w:rsidRPr="003E4BB0" w:rsidRDefault="00BF0C23" w:rsidP="00BF0C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>К</w:t>
            </w:r>
            <w:r w:rsidR="00633E3E" w:rsidRPr="003E4BB0">
              <w:rPr>
                <w:sz w:val="24"/>
                <w:szCs w:val="24"/>
              </w:rPr>
              <w:t>валификаци</w:t>
            </w:r>
            <w:r w:rsidRPr="003E4BB0">
              <w:rPr>
                <w:sz w:val="24"/>
                <w:szCs w:val="24"/>
              </w:rPr>
              <w:t>я</w:t>
            </w:r>
            <w:r w:rsidR="00633E3E" w:rsidRPr="003E4BB0">
              <w:rPr>
                <w:sz w:val="24"/>
                <w:szCs w:val="24"/>
              </w:rPr>
              <w:t xml:space="preserve"> </w:t>
            </w:r>
            <w:r w:rsidRPr="003E4BB0">
              <w:rPr>
                <w:sz w:val="24"/>
                <w:szCs w:val="24"/>
              </w:rPr>
              <w:t xml:space="preserve">исполнителей (работников) </w:t>
            </w:r>
            <w:r w:rsidR="00BD4021" w:rsidRPr="003E4BB0">
              <w:rPr>
                <w:sz w:val="24"/>
                <w:szCs w:val="24"/>
              </w:rPr>
              <w:t xml:space="preserve">и опыт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7351F" w14:textId="77777777" w:rsidR="006B398D" w:rsidRPr="003E4BB0" w:rsidRDefault="006B398D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4BB0" w:rsidRPr="003E4BB0" w14:paraId="3F678817" w14:textId="77777777" w:rsidTr="00186D24">
        <w:trPr>
          <w:trHeight w:val="6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C2545" w14:textId="77777777" w:rsidR="006B398D" w:rsidRPr="003E4BB0" w:rsidRDefault="00BF0C23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>Наименование производимой</w:t>
            </w:r>
            <w:r w:rsidR="00633E3E" w:rsidRPr="003E4BB0">
              <w:rPr>
                <w:sz w:val="24"/>
                <w:szCs w:val="24"/>
              </w:rPr>
              <w:t xml:space="preserve"> продукции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EA832" w14:textId="77777777" w:rsidR="006B398D" w:rsidRPr="003E4BB0" w:rsidRDefault="006B398D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4BB0" w:rsidRPr="003E4BB0" w14:paraId="440E53E2" w14:textId="77777777" w:rsidTr="00186D24">
        <w:trPr>
          <w:trHeight w:val="6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CB300" w14:textId="77777777" w:rsidR="004E4F89" w:rsidRPr="003E4BB0" w:rsidRDefault="004E4F89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>Наличие и размер доступного софинансирования (размер и источники поступления)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BB5E9" w14:textId="77777777" w:rsidR="004E4F89" w:rsidRPr="003E4BB0" w:rsidRDefault="004E4F89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4BB0" w:rsidRPr="003E4BB0" w14:paraId="01426C31" w14:textId="77777777" w:rsidTr="00186D24">
        <w:trPr>
          <w:trHeight w:val="6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4E453" w14:textId="77777777" w:rsidR="00BD4021" w:rsidRPr="003E4BB0" w:rsidRDefault="00BD4021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>Описание проекта в общих деталях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82FE6" w14:textId="77777777" w:rsidR="00BD4021" w:rsidRPr="003E4BB0" w:rsidRDefault="00BD4021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4BB0" w:rsidRPr="003E4BB0" w14:paraId="59605DD4" w14:textId="77777777" w:rsidTr="00186D24">
        <w:trPr>
          <w:trHeight w:val="436"/>
        </w:trPr>
        <w:tc>
          <w:tcPr>
            <w:tcW w:w="40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D3AE9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b/>
                <w:bCs/>
                <w:sz w:val="24"/>
                <w:szCs w:val="24"/>
              </w:rPr>
              <w:lastRenderedPageBreak/>
              <w:t xml:space="preserve">Сведения об учредителях (участниках) организации: </w:t>
            </w:r>
          </w:p>
          <w:p w14:paraId="0409F5CF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>Ф.И.О, адрес регистрации учредителя - физического лица, наименование, адрес места нахождения, основной государственный регистрационный номер (ОГРН)</w:t>
            </w:r>
            <w:r w:rsidR="0026336F" w:rsidRPr="003E4BB0">
              <w:rPr>
                <w:sz w:val="24"/>
                <w:szCs w:val="24"/>
              </w:rPr>
              <w:t xml:space="preserve"> и </w:t>
            </w:r>
            <w:r w:rsidRPr="003E4BB0">
              <w:rPr>
                <w:sz w:val="24"/>
                <w:szCs w:val="24"/>
              </w:rPr>
              <w:t xml:space="preserve">идентификационный   номер  налогоплательщика  (ИНН)  организации-учредителя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7BA47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</w:t>
            </w:r>
          </w:p>
          <w:p w14:paraId="4821F27C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4BB0" w:rsidRPr="003E4BB0" w14:paraId="6717BB60" w14:textId="77777777" w:rsidTr="00186D24">
        <w:trPr>
          <w:trHeight w:val="342"/>
        </w:trPr>
        <w:tc>
          <w:tcPr>
            <w:tcW w:w="40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C8599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E3AE3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</w:t>
            </w:r>
          </w:p>
          <w:p w14:paraId="1B45FD6B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42A82" w:rsidRPr="003E4BB0" w14:paraId="1A8071FF" w14:textId="77777777" w:rsidTr="00186D24">
        <w:trPr>
          <w:trHeight w:val="342"/>
        </w:trPr>
        <w:tc>
          <w:tcPr>
            <w:tcW w:w="40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C32FC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CB09B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</w:t>
            </w:r>
          </w:p>
          <w:p w14:paraId="10D019F4" w14:textId="77777777" w:rsidR="00842A82" w:rsidRPr="003E4BB0" w:rsidRDefault="00842A82" w:rsidP="00186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4CA1FAA2" w14:textId="77777777" w:rsidR="00EB4AF7" w:rsidRDefault="00EB4AF7" w:rsidP="00EB4A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A86438B" w14:textId="548BC2AF" w:rsidR="00945CBC" w:rsidRDefault="00945CBC" w:rsidP="00EB4A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Предлагаемое обеспечение:</w:t>
      </w:r>
    </w:p>
    <w:p w14:paraId="488C970E" w14:textId="77777777" w:rsidR="00945CBC" w:rsidRDefault="00945CBC" w:rsidP="00EB4A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880"/>
        <w:gridCol w:w="2835"/>
        <w:gridCol w:w="3613"/>
        <w:gridCol w:w="2443"/>
      </w:tblGrid>
      <w:tr w:rsidR="00945CBC" w14:paraId="7614911F" w14:textId="77777777" w:rsidTr="00945CBC">
        <w:tc>
          <w:tcPr>
            <w:tcW w:w="880" w:type="dxa"/>
          </w:tcPr>
          <w:p w14:paraId="3EC31D39" w14:textId="0E103805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14:paraId="5E44E261" w14:textId="42052A00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предмета залога</w:t>
            </w:r>
          </w:p>
        </w:tc>
        <w:tc>
          <w:tcPr>
            <w:tcW w:w="3613" w:type="dxa"/>
          </w:tcPr>
          <w:p w14:paraId="13AD98CE" w14:textId="5F0F188E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(год выпуска, модель и пр.)</w:t>
            </w:r>
          </w:p>
        </w:tc>
        <w:tc>
          <w:tcPr>
            <w:tcW w:w="2443" w:type="dxa"/>
          </w:tcPr>
          <w:p w14:paraId="05CBCA17" w14:textId="534AD0FA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Рыночная стоимость, тыс. руб.</w:t>
            </w:r>
          </w:p>
        </w:tc>
      </w:tr>
      <w:tr w:rsidR="00945CBC" w14:paraId="719C249B" w14:textId="77777777" w:rsidTr="00945CBC">
        <w:tc>
          <w:tcPr>
            <w:tcW w:w="880" w:type="dxa"/>
          </w:tcPr>
          <w:p w14:paraId="1BA9F349" w14:textId="225D42EF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1E6F496" w14:textId="77777777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3" w:type="dxa"/>
          </w:tcPr>
          <w:p w14:paraId="7441F9C1" w14:textId="77777777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14:paraId="22174419" w14:textId="77777777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45CBC" w14:paraId="24544C24" w14:textId="77777777" w:rsidTr="00945CBC">
        <w:tc>
          <w:tcPr>
            <w:tcW w:w="880" w:type="dxa"/>
          </w:tcPr>
          <w:p w14:paraId="610BDFD2" w14:textId="6EDD941A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F967832" w14:textId="77777777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3" w:type="dxa"/>
          </w:tcPr>
          <w:p w14:paraId="6A8DE822" w14:textId="77777777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14:paraId="610F559D" w14:textId="77777777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45CBC" w14:paraId="3F9FEC2F" w14:textId="77777777" w:rsidTr="00945CBC">
        <w:tc>
          <w:tcPr>
            <w:tcW w:w="880" w:type="dxa"/>
          </w:tcPr>
          <w:p w14:paraId="44B73F90" w14:textId="0065E5FC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835" w:type="dxa"/>
          </w:tcPr>
          <w:p w14:paraId="450E4C48" w14:textId="77777777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3" w:type="dxa"/>
          </w:tcPr>
          <w:p w14:paraId="50913F3F" w14:textId="77777777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14:paraId="6F342C99" w14:textId="77777777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45CBC" w14:paraId="2E6CE36B" w14:textId="77777777" w:rsidTr="00945CBC">
        <w:tc>
          <w:tcPr>
            <w:tcW w:w="880" w:type="dxa"/>
          </w:tcPr>
          <w:p w14:paraId="13ADE831" w14:textId="77777777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1B15EE5" w14:textId="6034A0D4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613" w:type="dxa"/>
          </w:tcPr>
          <w:p w14:paraId="5C92286B" w14:textId="77777777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14:paraId="6E2577AC" w14:textId="77777777" w:rsidR="00945CBC" w:rsidRDefault="00945CBC" w:rsidP="00EB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10B8A22C" w14:textId="77777777" w:rsidR="00945CBC" w:rsidRPr="003E4BB0" w:rsidRDefault="00945CBC" w:rsidP="00EB4A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D18FF20" w14:textId="77777777" w:rsidR="00C430C0" w:rsidRPr="003E4BB0" w:rsidRDefault="00C430C0" w:rsidP="00C430C0">
      <w:pPr>
        <w:ind w:firstLine="567"/>
        <w:jc w:val="both"/>
        <w:rPr>
          <w:b/>
          <w:sz w:val="24"/>
          <w:szCs w:val="24"/>
        </w:rPr>
      </w:pPr>
      <w:r w:rsidRPr="003E4BB0">
        <w:rPr>
          <w:b/>
          <w:sz w:val="24"/>
          <w:szCs w:val="24"/>
        </w:rPr>
        <w:t>Настоящим заявитель подтверждает и гарантирует:</w:t>
      </w:r>
    </w:p>
    <w:p w14:paraId="43006C81" w14:textId="77777777" w:rsidR="00C430C0" w:rsidRPr="003E4BB0" w:rsidRDefault="00C430C0" w:rsidP="00C430C0">
      <w:pPr>
        <w:numPr>
          <w:ilvl w:val="0"/>
          <w:numId w:val="19"/>
        </w:numPr>
        <w:tabs>
          <w:tab w:val="clear" w:pos="1065"/>
          <w:tab w:val="left" w:pos="993"/>
        </w:tabs>
        <w:ind w:left="0" w:firstLine="567"/>
        <w:jc w:val="both"/>
        <w:rPr>
          <w:sz w:val="24"/>
          <w:szCs w:val="24"/>
        </w:rPr>
      </w:pPr>
      <w:r w:rsidRPr="003E4BB0">
        <w:rPr>
          <w:sz w:val="24"/>
          <w:szCs w:val="24"/>
        </w:rPr>
        <w:t>отсутствие нахождения в стадии реорганизации, ликвидации или в отношении заявителя не начата процедура несостоятельности (банкротства) в соответствии с законодательством Российской Федерации;</w:t>
      </w:r>
    </w:p>
    <w:p w14:paraId="024F70B3" w14:textId="77777777" w:rsidR="00C430C0" w:rsidRPr="003E4BB0" w:rsidRDefault="00C430C0" w:rsidP="00C430C0">
      <w:pPr>
        <w:numPr>
          <w:ilvl w:val="0"/>
          <w:numId w:val="19"/>
        </w:numPr>
        <w:ind w:left="0" w:firstLine="567"/>
        <w:jc w:val="both"/>
        <w:rPr>
          <w:sz w:val="24"/>
          <w:szCs w:val="24"/>
        </w:rPr>
      </w:pPr>
      <w:r w:rsidRPr="003E4BB0">
        <w:rPr>
          <w:sz w:val="24"/>
          <w:szCs w:val="24"/>
        </w:rPr>
        <w:t>что заявитель не осуществляет производство и/или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3CA342B8" w14:textId="77777777" w:rsidR="00C430C0" w:rsidRPr="003E4BB0" w:rsidRDefault="00C430C0" w:rsidP="00C430C0">
      <w:pPr>
        <w:numPr>
          <w:ilvl w:val="0"/>
          <w:numId w:val="19"/>
        </w:numPr>
        <w:tabs>
          <w:tab w:val="left" w:pos="567"/>
        </w:tabs>
        <w:suppressAutoHyphens/>
        <w:ind w:left="0" w:firstLine="567"/>
        <w:jc w:val="both"/>
        <w:rPr>
          <w:kern w:val="1"/>
          <w:sz w:val="24"/>
          <w:szCs w:val="24"/>
          <w:lang w:eastAsia="ar-SA"/>
        </w:rPr>
      </w:pPr>
      <w:r w:rsidRPr="003E4BB0">
        <w:rPr>
          <w:kern w:val="1"/>
          <w:sz w:val="24"/>
          <w:szCs w:val="24"/>
          <w:lang w:eastAsia="ar-SA"/>
        </w:rPr>
        <w:t xml:space="preserve">что </w:t>
      </w:r>
      <w:r w:rsidRPr="003E4BB0">
        <w:rPr>
          <w:sz w:val="24"/>
          <w:szCs w:val="24"/>
        </w:rPr>
        <w:t xml:space="preserve">заявитель </w:t>
      </w:r>
      <w:r w:rsidRPr="003E4BB0">
        <w:rPr>
          <w:kern w:val="1"/>
          <w:sz w:val="24"/>
          <w:szCs w:val="24"/>
          <w:lang w:eastAsia="ar-SA"/>
        </w:rPr>
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14:paraId="5E434F75" w14:textId="77777777" w:rsidR="00C430C0" w:rsidRPr="003E4BB0" w:rsidRDefault="00C430C0" w:rsidP="00C430C0">
      <w:pPr>
        <w:numPr>
          <w:ilvl w:val="0"/>
          <w:numId w:val="19"/>
        </w:numPr>
        <w:tabs>
          <w:tab w:val="left" w:pos="567"/>
        </w:tabs>
        <w:suppressAutoHyphens/>
        <w:ind w:left="0" w:firstLine="567"/>
        <w:jc w:val="both"/>
        <w:rPr>
          <w:kern w:val="1"/>
          <w:sz w:val="24"/>
          <w:szCs w:val="24"/>
          <w:lang w:eastAsia="ar-SA"/>
        </w:rPr>
      </w:pPr>
      <w:r w:rsidRPr="003E4BB0">
        <w:rPr>
          <w:kern w:val="1"/>
          <w:sz w:val="24"/>
          <w:szCs w:val="24"/>
          <w:lang w:eastAsia="ar-SA"/>
        </w:rPr>
        <w:t xml:space="preserve">что </w:t>
      </w:r>
      <w:r w:rsidRPr="003E4BB0">
        <w:rPr>
          <w:sz w:val="24"/>
          <w:szCs w:val="24"/>
        </w:rPr>
        <w:t xml:space="preserve">заявитель </w:t>
      </w:r>
      <w:r w:rsidRPr="003E4BB0">
        <w:rPr>
          <w:kern w:val="1"/>
          <w:sz w:val="24"/>
          <w:szCs w:val="24"/>
          <w:lang w:eastAsia="ar-SA"/>
        </w:rPr>
        <w:t xml:space="preserve">не является участником соглашений о разделе продукции; </w:t>
      </w:r>
    </w:p>
    <w:p w14:paraId="574C1857" w14:textId="77777777" w:rsidR="00C430C0" w:rsidRPr="003E4BB0" w:rsidRDefault="00C430C0" w:rsidP="00C430C0">
      <w:pPr>
        <w:numPr>
          <w:ilvl w:val="0"/>
          <w:numId w:val="19"/>
        </w:numPr>
        <w:tabs>
          <w:tab w:val="left" w:pos="567"/>
        </w:tabs>
        <w:suppressAutoHyphens/>
        <w:ind w:left="0" w:firstLine="567"/>
        <w:jc w:val="both"/>
        <w:rPr>
          <w:sz w:val="24"/>
          <w:szCs w:val="24"/>
        </w:rPr>
      </w:pPr>
      <w:r w:rsidRPr="003E4BB0">
        <w:rPr>
          <w:kern w:val="1"/>
          <w:sz w:val="24"/>
          <w:szCs w:val="24"/>
          <w:lang w:eastAsia="ar-SA"/>
        </w:rPr>
        <w:t xml:space="preserve">что </w:t>
      </w:r>
      <w:r w:rsidRPr="003E4BB0">
        <w:rPr>
          <w:sz w:val="24"/>
          <w:szCs w:val="24"/>
        </w:rPr>
        <w:t xml:space="preserve">заявитель </w:t>
      </w:r>
      <w:r w:rsidRPr="003E4BB0">
        <w:rPr>
          <w:kern w:val="1"/>
          <w:sz w:val="24"/>
          <w:szCs w:val="24"/>
          <w:lang w:eastAsia="ar-SA"/>
        </w:rPr>
        <w:t xml:space="preserve">не осуществляет предпринимательскую деятельность в сфере игорного бизнеса; </w:t>
      </w:r>
      <w:r w:rsidRPr="003E4BB0">
        <w:rPr>
          <w:sz w:val="24"/>
          <w:szCs w:val="24"/>
        </w:rPr>
        <w:t xml:space="preserve"> </w:t>
      </w:r>
    </w:p>
    <w:p w14:paraId="1D4E9D78" w14:textId="77777777" w:rsidR="00C430C0" w:rsidRPr="003E4BB0" w:rsidRDefault="00C430C0" w:rsidP="00C430C0">
      <w:pPr>
        <w:numPr>
          <w:ilvl w:val="0"/>
          <w:numId w:val="19"/>
        </w:numPr>
        <w:tabs>
          <w:tab w:val="clear" w:pos="1065"/>
          <w:tab w:val="num" w:pos="0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3E4BB0">
        <w:rPr>
          <w:sz w:val="24"/>
          <w:szCs w:val="24"/>
        </w:rPr>
        <w:t>отсутствие на дату подачи заявки на предоставление льготного займа просроченной задолженности по начисленным налогам, сборам, соответствующим пеням, штрафам, уплачиваемым в бюджетную систему Российской Федерации и в государственные внебюджетные фонды;</w:t>
      </w:r>
    </w:p>
    <w:p w14:paraId="6BFBD297" w14:textId="77777777" w:rsidR="00C430C0" w:rsidRPr="003E4BB0" w:rsidRDefault="00C430C0" w:rsidP="00C430C0">
      <w:pPr>
        <w:numPr>
          <w:ilvl w:val="0"/>
          <w:numId w:val="19"/>
        </w:numPr>
        <w:ind w:left="0" w:firstLine="567"/>
        <w:jc w:val="both"/>
        <w:rPr>
          <w:sz w:val="24"/>
          <w:szCs w:val="24"/>
        </w:rPr>
      </w:pPr>
      <w:r w:rsidRPr="003E4BB0">
        <w:rPr>
          <w:sz w:val="24"/>
          <w:szCs w:val="24"/>
        </w:rPr>
        <w:t xml:space="preserve">что привлекаемое финансирование будет направлено исключительно </w:t>
      </w:r>
      <w:r w:rsidRPr="003E4BB0">
        <w:rPr>
          <w:sz w:val="24"/>
          <w:szCs w:val="24"/>
        </w:rPr>
        <w:br/>
        <w:t>в целях ведения предпринимательской деятельности.</w:t>
      </w:r>
    </w:p>
    <w:p w14:paraId="36CAEE6E" w14:textId="77777777" w:rsidR="00C430C0" w:rsidRPr="003E4BB0" w:rsidRDefault="00C430C0" w:rsidP="00C430C0">
      <w:pPr>
        <w:ind w:firstLine="567"/>
        <w:jc w:val="both"/>
        <w:rPr>
          <w:b/>
          <w:sz w:val="24"/>
          <w:szCs w:val="24"/>
        </w:rPr>
      </w:pPr>
      <w:r w:rsidRPr="003E4BB0">
        <w:rPr>
          <w:b/>
          <w:sz w:val="24"/>
          <w:szCs w:val="24"/>
        </w:rPr>
        <w:t>Настоящим заявитель выражает свое согласие:</w:t>
      </w:r>
    </w:p>
    <w:p w14:paraId="2229CA4E" w14:textId="5EB0230F" w:rsidR="00C430C0" w:rsidRPr="003E4BB0" w:rsidRDefault="00E67E3E" w:rsidP="00E67E3E">
      <w:pPr>
        <w:jc w:val="both"/>
        <w:rPr>
          <w:iCs/>
          <w:sz w:val="24"/>
          <w:szCs w:val="24"/>
        </w:rPr>
      </w:pPr>
      <w:r w:rsidRPr="003E4BB0">
        <w:rPr>
          <w:iCs/>
          <w:sz w:val="24"/>
          <w:szCs w:val="24"/>
        </w:rPr>
        <w:t>на обработку его персональных данных,  полученных ввиду подачи настоящей Заявки и приложенных к ней документов, в том числе распространение фондом «</w:t>
      </w:r>
      <w:r w:rsidR="00A5339E">
        <w:rPr>
          <w:iCs/>
          <w:sz w:val="24"/>
          <w:szCs w:val="24"/>
        </w:rPr>
        <w:t xml:space="preserve">Центр </w:t>
      </w:r>
      <w:r w:rsidRPr="003E4BB0">
        <w:rPr>
          <w:iCs/>
          <w:sz w:val="24"/>
          <w:szCs w:val="24"/>
        </w:rPr>
        <w:t>поддержки предпринимательства Калининградской области (микрокредитная компания)» (далее – ЦПП КО (МКК)) его персональных данных во исполнение требований пункта 6 статьи 15.2 Федерального закона от 24 июля 2015 г. № 209-ФЗ «О развитии малого и среднего предпринимательства в Российской Федерации» путем публикации персональных данных (данные о наименовании, о регистрации Заемщика в качестве индивидуального предпринимателя, ИНН, объеме полученного займа и сроке, на который он предоставлен) на официальном сайте ЦПП КО (МКК).</w:t>
      </w:r>
    </w:p>
    <w:p w14:paraId="3842CBBB" w14:textId="77777777" w:rsidR="00C430C0" w:rsidRPr="003E4BB0" w:rsidRDefault="00C430C0" w:rsidP="00C430C0">
      <w:pPr>
        <w:pStyle w:val="a7"/>
        <w:ind w:firstLine="567"/>
        <w:jc w:val="both"/>
        <w:rPr>
          <w:b/>
          <w:bCs/>
          <w:iCs/>
          <w:sz w:val="24"/>
          <w:szCs w:val="24"/>
        </w:rPr>
      </w:pPr>
      <w:r w:rsidRPr="003E4BB0">
        <w:rPr>
          <w:b/>
          <w:bCs/>
          <w:iCs/>
          <w:sz w:val="24"/>
          <w:szCs w:val="24"/>
        </w:rPr>
        <w:t xml:space="preserve">Подписывая настоящую Заявку, </w:t>
      </w:r>
      <w:r w:rsidR="00E67E3E" w:rsidRPr="003E4BB0">
        <w:rPr>
          <w:b/>
          <w:bCs/>
          <w:iCs/>
          <w:sz w:val="24"/>
          <w:szCs w:val="24"/>
        </w:rPr>
        <w:t>заявитель</w:t>
      </w:r>
      <w:r w:rsidRPr="003E4BB0">
        <w:rPr>
          <w:b/>
          <w:bCs/>
          <w:iCs/>
          <w:sz w:val="24"/>
          <w:szCs w:val="24"/>
        </w:rPr>
        <w:t>:</w:t>
      </w:r>
    </w:p>
    <w:p w14:paraId="758EA404" w14:textId="77777777" w:rsidR="00C430C0" w:rsidRPr="003E4BB0" w:rsidRDefault="00C430C0" w:rsidP="00C430C0">
      <w:pPr>
        <w:pStyle w:val="a7"/>
        <w:ind w:firstLine="567"/>
        <w:jc w:val="both"/>
        <w:rPr>
          <w:iCs/>
          <w:sz w:val="24"/>
          <w:szCs w:val="24"/>
        </w:rPr>
      </w:pPr>
      <w:r w:rsidRPr="003E4BB0">
        <w:rPr>
          <w:iCs/>
          <w:sz w:val="24"/>
          <w:szCs w:val="24"/>
        </w:rPr>
        <w:t>-  гарантиру</w:t>
      </w:r>
      <w:r w:rsidR="00E67E3E" w:rsidRPr="003E4BB0">
        <w:rPr>
          <w:iCs/>
          <w:sz w:val="24"/>
          <w:szCs w:val="24"/>
        </w:rPr>
        <w:t>е</w:t>
      </w:r>
      <w:r w:rsidRPr="003E4BB0">
        <w:rPr>
          <w:iCs/>
          <w:sz w:val="24"/>
          <w:szCs w:val="24"/>
        </w:rPr>
        <w:t>т полноту, точность и достоверность предоставленных в ней сведений/информации;</w:t>
      </w:r>
    </w:p>
    <w:p w14:paraId="7C371A8C" w14:textId="77777777" w:rsidR="00C430C0" w:rsidRPr="003E4BB0" w:rsidRDefault="00C430C0" w:rsidP="00C430C0">
      <w:pPr>
        <w:pStyle w:val="a7"/>
        <w:ind w:firstLine="567"/>
        <w:jc w:val="both"/>
        <w:rPr>
          <w:iCs/>
          <w:sz w:val="24"/>
          <w:szCs w:val="24"/>
        </w:rPr>
      </w:pPr>
      <w:r w:rsidRPr="003E4BB0">
        <w:rPr>
          <w:iCs/>
          <w:sz w:val="24"/>
          <w:szCs w:val="24"/>
        </w:rPr>
        <w:t>- гарантиру</w:t>
      </w:r>
      <w:r w:rsidR="00E67E3E" w:rsidRPr="003E4BB0">
        <w:rPr>
          <w:iCs/>
          <w:sz w:val="24"/>
          <w:szCs w:val="24"/>
        </w:rPr>
        <w:t>е</w:t>
      </w:r>
      <w:r w:rsidRPr="003E4BB0">
        <w:rPr>
          <w:iCs/>
          <w:sz w:val="24"/>
          <w:szCs w:val="24"/>
        </w:rPr>
        <w:t>т полноту, точность и достоверность сведений/информации, предоставленных в документах, прилагаемых к Заявке;</w:t>
      </w:r>
    </w:p>
    <w:p w14:paraId="690258AE" w14:textId="77777777" w:rsidR="00C430C0" w:rsidRPr="003E4BB0" w:rsidRDefault="00C430C0" w:rsidP="00C430C0">
      <w:pPr>
        <w:pStyle w:val="a7"/>
        <w:ind w:firstLine="567"/>
        <w:jc w:val="both"/>
        <w:rPr>
          <w:iCs/>
          <w:sz w:val="24"/>
          <w:szCs w:val="24"/>
        </w:rPr>
      </w:pPr>
      <w:r w:rsidRPr="003E4BB0">
        <w:rPr>
          <w:iCs/>
          <w:sz w:val="24"/>
          <w:szCs w:val="24"/>
        </w:rPr>
        <w:lastRenderedPageBreak/>
        <w:t xml:space="preserve">-  уведомлены, что </w:t>
      </w:r>
      <w:r w:rsidR="00E67E3E" w:rsidRPr="003E4BB0">
        <w:rPr>
          <w:iCs/>
          <w:sz w:val="24"/>
          <w:szCs w:val="24"/>
        </w:rPr>
        <w:t xml:space="preserve">фонд </w:t>
      </w:r>
      <w:r w:rsidR="0026336F" w:rsidRPr="003E4BB0">
        <w:rPr>
          <w:iCs/>
          <w:sz w:val="24"/>
          <w:szCs w:val="24"/>
        </w:rPr>
        <w:t xml:space="preserve">ЦПП КО (МКК) </w:t>
      </w:r>
      <w:r w:rsidRPr="003E4BB0">
        <w:rPr>
          <w:iCs/>
          <w:sz w:val="24"/>
          <w:szCs w:val="24"/>
        </w:rPr>
        <w:t>оставляет за собой право проверки любой информации, указанной в Заявке и прилагаемых документах;</w:t>
      </w:r>
    </w:p>
    <w:p w14:paraId="1A10F3BD" w14:textId="1083D63A" w:rsidR="00C430C0" w:rsidRPr="003E4BB0" w:rsidRDefault="00C430C0" w:rsidP="00C430C0">
      <w:pPr>
        <w:pStyle w:val="a7"/>
        <w:ind w:firstLine="567"/>
        <w:jc w:val="both"/>
        <w:rPr>
          <w:iCs/>
          <w:sz w:val="24"/>
          <w:szCs w:val="24"/>
        </w:rPr>
      </w:pPr>
      <w:r w:rsidRPr="003E4BB0">
        <w:rPr>
          <w:iCs/>
          <w:sz w:val="24"/>
          <w:szCs w:val="24"/>
        </w:rPr>
        <w:t>-</w:t>
      </w:r>
      <w:r w:rsidR="0026336F" w:rsidRPr="003E4BB0">
        <w:rPr>
          <w:iCs/>
          <w:sz w:val="24"/>
          <w:szCs w:val="24"/>
        </w:rPr>
        <w:t xml:space="preserve"> </w:t>
      </w:r>
      <w:r w:rsidRPr="003E4BB0">
        <w:rPr>
          <w:iCs/>
          <w:sz w:val="24"/>
          <w:szCs w:val="24"/>
        </w:rPr>
        <w:t xml:space="preserve">уведомлены, что предоставление недостоверной информации влечет отказ </w:t>
      </w:r>
      <w:r w:rsidRPr="003E4BB0">
        <w:rPr>
          <w:iCs/>
          <w:sz w:val="24"/>
          <w:szCs w:val="24"/>
        </w:rPr>
        <w:br/>
        <w:t>от предоставления</w:t>
      </w:r>
      <w:r w:rsidR="00DC16B4">
        <w:rPr>
          <w:iCs/>
          <w:sz w:val="24"/>
          <w:szCs w:val="24"/>
        </w:rPr>
        <w:t xml:space="preserve"> льготного</w:t>
      </w:r>
      <w:r w:rsidRPr="003E4BB0">
        <w:rPr>
          <w:iCs/>
          <w:sz w:val="24"/>
          <w:szCs w:val="24"/>
        </w:rPr>
        <w:t xml:space="preserve"> </w:t>
      </w:r>
      <w:r w:rsidR="0026336F" w:rsidRPr="003E4BB0">
        <w:rPr>
          <w:iCs/>
          <w:sz w:val="24"/>
          <w:szCs w:val="24"/>
        </w:rPr>
        <w:t>займа фондом ЦПП КО (МКК)</w:t>
      </w:r>
      <w:r w:rsidRPr="003E4BB0">
        <w:rPr>
          <w:iCs/>
          <w:sz w:val="24"/>
          <w:szCs w:val="24"/>
        </w:rPr>
        <w:t xml:space="preserve"> и иные последствия;</w:t>
      </w:r>
    </w:p>
    <w:p w14:paraId="17635C0D" w14:textId="1A09CB69" w:rsidR="00C430C0" w:rsidRPr="003E4BB0" w:rsidRDefault="00C430C0" w:rsidP="0026336F">
      <w:pPr>
        <w:pStyle w:val="a7"/>
        <w:ind w:firstLine="567"/>
        <w:jc w:val="both"/>
        <w:rPr>
          <w:iCs/>
          <w:sz w:val="24"/>
          <w:szCs w:val="24"/>
        </w:rPr>
      </w:pPr>
      <w:r w:rsidRPr="003E4BB0">
        <w:rPr>
          <w:iCs/>
          <w:sz w:val="24"/>
          <w:szCs w:val="24"/>
        </w:rPr>
        <w:t xml:space="preserve">- уведомлены, что принятие </w:t>
      </w:r>
      <w:r w:rsidR="0026336F" w:rsidRPr="003E4BB0">
        <w:rPr>
          <w:iCs/>
          <w:sz w:val="24"/>
          <w:szCs w:val="24"/>
        </w:rPr>
        <w:t xml:space="preserve">фондом ЦПП КО (МКК) </w:t>
      </w:r>
      <w:r w:rsidRPr="003E4BB0">
        <w:rPr>
          <w:iCs/>
          <w:sz w:val="24"/>
          <w:szCs w:val="24"/>
        </w:rPr>
        <w:t xml:space="preserve">настоящей Заявки к рассмотрению не является обязательством по предоставлению </w:t>
      </w:r>
      <w:r w:rsidR="00DC16B4">
        <w:rPr>
          <w:iCs/>
          <w:sz w:val="24"/>
          <w:szCs w:val="24"/>
        </w:rPr>
        <w:t xml:space="preserve">льготного </w:t>
      </w:r>
      <w:r w:rsidR="0026336F" w:rsidRPr="003E4BB0">
        <w:rPr>
          <w:iCs/>
          <w:sz w:val="24"/>
          <w:szCs w:val="24"/>
        </w:rPr>
        <w:t>займа фондом ЦПП КО (МКК)</w:t>
      </w:r>
      <w:r w:rsidRPr="003E4BB0">
        <w:rPr>
          <w:iCs/>
          <w:sz w:val="24"/>
          <w:szCs w:val="24"/>
        </w:rPr>
        <w:t>.</w:t>
      </w:r>
    </w:p>
    <w:p w14:paraId="59CF0FA6" w14:textId="77777777" w:rsidR="0026336F" w:rsidRPr="003E4BB0" w:rsidRDefault="0026336F" w:rsidP="00C430C0">
      <w:pPr>
        <w:pStyle w:val="a7"/>
        <w:ind w:firstLine="567"/>
        <w:jc w:val="both"/>
        <w:rPr>
          <w:iCs/>
          <w:sz w:val="22"/>
          <w:szCs w:val="22"/>
        </w:rPr>
      </w:pPr>
    </w:p>
    <w:p w14:paraId="77984498" w14:textId="77777777" w:rsidR="0026336F" w:rsidRPr="003E4BB0" w:rsidRDefault="0026336F" w:rsidP="00C430C0">
      <w:pPr>
        <w:pStyle w:val="a7"/>
        <w:ind w:firstLine="567"/>
        <w:jc w:val="both"/>
        <w:rPr>
          <w:iCs/>
          <w:sz w:val="22"/>
          <w:szCs w:val="22"/>
        </w:rPr>
      </w:pPr>
    </w:p>
    <w:p w14:paraId="278C6DA3" w14:textId="77777777" w:rsidR="0026336F" w:rsidRPr="003E4BB0" w:rsidRDefault="0026336F" w:rsidP="0026336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156C7C7" w14:textId="77777777" w:rsidR="0026336F" w:rsidRPr="003E4BB0" w:rsidRDefault="0026336F" w:rsidP="0026336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93AF4AA" w14:textId="77777777" w:rsidR="0026336F" w:rsidRPr="003E4BB0" w:rsidRDefault="0026336F" w:rsidP="0026336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E4BB0">
        <w:rPr>
          <w:sz w:val="22"/>
          <w:szCs w:val="22"/>
        </w:rPr>
        <w:t xml:space="preserve">Руководитель                   ___________________            _______________________ </w:t>
      </w:r>
    </w:p>
    <w:p w14:paraId="35C8C94B" w14:textId="77777777" w:rsidR="0026336F" w:rsidRPr="003E4BB0" w:rsidRDefault="0026336F" w:rsidP="0026336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E4BB0">
        <w:rPr>
          <w:sz w:val="22"/>
          <w:szCs w:val="22"/>
        </w:rPr>
        <w:t xml:space="preserve">           (подпись)                      (Ф.И.О. полностью) </w:t>
      </w:r>
    </w:p>
    <w:p w14:paraId="72DF0A2D" w14:textId="77777777" w:rsidR="0026336F" w:rsidRPr="003E4BB0" w:rsidRDefault="0026336F" w:rsidP="0026336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E4BB0">
        <w:rPr>
          <w:sz w:val="22"/>
          <w:szCs w:val="22"/>
        </w:rPr>
        <w:t xml:space="preserve">                                                                           М.П.</w:t>
      </w:r>
    </w:p>
    <w:p w14:paraId="71964892" w14:textId="77777777" w:rsidR="0026336F" w:rsidRPr="003E4BB0" w:rsidRDefault="0026336F" w:rsidP="0026336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D6AFC5B" w14:textId="77777777" w:rsidR="0026336F" w:rsidRPr="003E4BB0" w:rsidRDefault="0026336F" w:rsidP="0026336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E4BB0">
        <w:rPr>
          <w:sz w:val="22"/>
          <w:szCs w:val="22"/>
        </w:rPr>
        <w:t xml:space="preserve">"____"________________20__ года </w:t>
      </w:r>
    </w:p>
    <w:p w14:paraId="7C5FF783" w14:textId="77777777" w:rsidR="0026336F" w:rsidRPr="003E4BB0" w:rsidRDefault="0026336F" w:rsidP="0026336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8A74F3C" w14:textId="77777777" w:rsidR="0026336F" w:rsidRPr="003E4BB0" w:rsidRDefault="0026336F" w:rsidP="0026336F">
      <w:pPr>
        <w:rPr>
          <w:sz w:val="22"/>
          <w:szCs w:val="22"/>
        </w:rPr>
      </w:pPr>
    </w:p>
    <w:p w14:paraId="159760FB" w14:textId="77777777" w:rsidR="0026336F" w:rsidRPr="003E4BB0" w:rsidRDefault="0026336F" w:rsidP="0026336F">
      <w:pPr>
        <w:rPr>
          <w:sz w:val="22"/>
          <w:szCs w:val="22"/>
        </w:rPr>
      </w:pPr>
      <w:r w:rsidRPr="003E4BB0">
        <w:rPr>
          <w:sz w:val="22"/>
          <w:szCs w:val="22"/>
        </w:rPr>
        <w:t>С условиями конкурса ознакомлен  ____________________________________________</w:t>
      </w:r>
    </w:p>
    <w:p w14:paraId="6B7028CA" w14:textId="77777777" w:rsidR="0026336F" w:rsidRPr="003E4BB0" w:rsidRDefault="0026336F" w:rsidP="0026336F">
      <w:pPr>
        <w:jc w:val="center"/>
        <w:rPr>
          <w:sz w:val="22"/>
          <w:szCs w:val="22"/>
        </w:rPr>
      </w:pPr>
      <w:r w:rsidRPr="003E4BB0">
        <w:rPr>
          <w:sz w:val="22"/>
          <w:szCs w:val="22"/>
        </w:rPr>
        <w:t xml:space="preserve">                 (да/нет, подпись, расшифровка)</w:t>
      </w:r>
    </w:p>
    <w:p w14:paraId="48D9C2A5" w14:textId="77777777" w:rsidR="0026336F" w:rsidRPr="003E4BB0" w:rsidRDefault="0026336F" w:rsidP="0026336F">
      <w:pPr>
        <w:autoSpaceDE w:val="0"/>
        <w:autoSpaceDN w:val="0"/>
        <w:adjustRightInd w:val="0"/>
        <w:outlineLvl w:val="1"/>
        <w:rPr>
          <w:sz w:val="22"/>
          <w:szCs w:val="22"/>
          <w:highlight w:val="yellow"/>
        </w:rPr>
      </w:pPr>
    </w:p>
    <w:p w14:paraId="650D181E" w14:textId="77777777" w:rsidR="0026336F" w:rsidRPr="003E4BB0" w:rsidRDefault="0026336F" w:rsidP="00C430C0">
      <w:pPr>
        <w:pStyle w:val="a7"/>
        <w:ind w:firstLine="567"/>
        <w:jc w:val="both"/>
        <w:rPr>
          <w:iCs/>
          <w:sz w:val="22"/>
          <w:szCs w:val="22"/>
        </w:rPr>
      </w:pPr>
    </w:p>
    <w:p w14:paraId="4263317B" w14:textId="77777777" w:rsidR="00C430C0" w:rsidRPr="003E4BB0" w:rsidRDefault="00C430C0" w:rsidP="00C430C0">
      <w:pPr>
        <w:pStyle w:val="a7"/>
        <w:jc w:val="both"/>
        <w:rPr>
          <w:i/>
          <w:sz w:val="26"/>
          <w:szCs w:val="26"/>
        </w:rPr>
      </w:pPr>
    </w:p>
    <w:p w14:paraId="726E1BD0" w14:textId="77777777" w:rsidR="00550AB4" w:rsidRPr="003E4BB0" w:rsidRDefault="00550AB4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052DFC7E" w14:textId="77777777" w:rsidR="00550AB4" w:rsidRPr="003E4BB0" w:rsidRDefault="00550AB4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503C200D" w14:textId="77777777" w:rsidR="00550AB4" w:rsidRPr="003E4BB0" w:rsidRDefault="00550AB4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2DA667FE" w14:textId="77777777" w:rsidR="00550AB4" w:rsidRPr="003E4BB0" w:rsidRDefault="00550AB4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63F049DF" w14:textId="77777777" w:rsidR="00550AB4" w:rsidRPr="003E4BB0" w:rsidRDefault="00550AB4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144EDE9C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30BEBE0C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208D8EC1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71AA4506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2C26D8E3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695B50E8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6F3BC951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63A71DFD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1D364C9A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472573AE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02D3BBD9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0FDA1AF3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3D4888B6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22B193F2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11857EFD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49655BBE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507D6BD4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769E7BC1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38FE8FDA" w14:textId="77777777" w:rsidR="0026336F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78AE17D9" w14:textId="77777777" w:rsidR="00290760" w:rsidRDefault="00290760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49D5E7E7" w14:textId="77777777" w:rsidR="00290760" w:rsidRDefault="00290760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2E2E5D5D" w14:textId="77777777" w:rsidR="00290760" w:rsidRDefault="00290760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43C08776" w14:textId="77777777" w:rsidR="00290760" w:rsidRDefault="00290760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4C198911" w14:textId="77777777" w:rsidR="00290760" w:rsidRDefault="00290760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0AAC2ACB" w14:textId="77777777" w:rsidR="00290760" w:rsidRDefault="00290760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1CC6C2F2" w14:textId="77777777" w:rsidR="0026336F" w:rsidRPr="003E4BB0" w:rsidRDefault="0026336F" w:rsidP="00945CBC">
      <w:pPr>
        <w:shd w:val="clear" w:color="auto" w:fill="FFFFFF"/>
        <w:spacing w:line="317" w:lineRule="exact"/>
        <w:ind w:right="14"/>
        <w:rPr>
          <w:spacing w:val="6"/>
          <w:sz w:val="24"/>
          <w:szCs w:val="24"/>
        </w:rPr>
      </w:pPr>
    </w:p>
    <w:p w14:paraId="5704F304" w14:textId="77777777" w:rsidR="008E512A" w:rsidRPr="003E4BB0" w:rsidRDefault="00E03266" w:rsidP="008E512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E4BB0">
        <w:rPr>
          <w:sz w:val="24"/>
          <w:szCs w:val="24"/>
        </w:rPr>
        <w:t xml:space="preserve">Приложение № </w:t>
      </w:r>
      <w:r w:rsidR="00552018" w:rsidRPr="003E4BB0">
        <w:rPr>
          <w:sz w:val="24"/>
          <w:szCs w:val="24"/>
        </w:rPr>
        <w:t>3</w:t>
      </w:r>
    </w:p>
    <w:p w14:paraId="73EBD244" w14:textId="77777777" w:rsidR="008E512A" w:rsidRPr="003E4BB0" w:rsidRDefault="008E512A" w:rsidP="008E512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38EE7789" w14:textId="77777777" w:rsidR="00160517" w:rsidRPr="003E4BB0" w:rsidRDefault="00160517" w:rsidP="001605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825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2F6C8DED" w14:textId="77777777" w:rsidR="00160517" w:rsidRPr="003E4BB0" w:rsidRDefault="00160517" w:rsidP="001605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825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28D77B0" w14:textId="77777777" w:rsidR="00321F93" w:rsidRPr="003E4BB0" w:rsidRDefault="00321F93" w:rsidP="00321F93">
      <w:pPr>
        <w:jc w:val="center"/>
        <w:rPr>
          <w:b/>
          <w:sz w:val="24"/>
          <w:szCs w:val="24"/>
        </w:rPr>
      </w:pPr>
      <w:r w:rsidRPr="003E4BB0">
        <w:rPr>
          <w:b/>
          <w:sz w:val="24"/>
          <w:szCs w:val="24"/>
        </w:rPr>
        <w:t>Пояснительная записка</w:t>
      </w:r>
    </w:p>
    <w:p w14:paraId="38359CCA" w14:textId="77777777" w:rsidR="00321F93" w:rsidRPr="003E4BB0" w:rsidRDefault="00321F93" w:rsidP="00321F93">
      <w:pPr>
        <w:jc w:val="center"/>
        <w:rPr>
          <w:b/>
          <w:szCs w:val="28"/>
        </w:rPr>
      </w:pPr>
    </w:p>
    <w:p w14:paraId="7BCCC2FA" w14:textId="77777777" w:rsidR="00321F93" w:rsidRPr="003E4BB0" w:rsidRDefault="00321F93" w:rsidP="00321F93">
      <w:pPr>
        <w:jc w:val="center"/>
        <w:rPr>
          <w:b/>
          <w:szCs w:val="28"/>
        </w:rPr>
      </w:pPr>
    </w:p>
    <w:p w14:paraId="7960E99A" w14:textId="77777777" w:rsidR="00321F93" w:rsidRPr="003E4BB0" w:rsidRDefault="00321F93" w:rsidP="00321F93">
      <w:pPr>
        <w:jc w:val="center"/>
        <w:rPr>
          <w:b/>
          <w:szCs w:val="28"/>
        </w:rPr>
      </w:pPr>
    </w:p>
    <w:p w14:paraId="15EEB1A8" w14:textId="77777777" w:rsidR="00321F93" w:rsidRPr="003E4BB0" w:rsidRDefault="00BD4021" w:rsidP="00321F93">
      <w:pPr>
        <w:shd w:val="clear" w:color="auto" w:fill="FFFFFF"/>
        <w:spacing w:line="317" w:lineRule="exact"/>
        <w:ind w:right="14"/>
        <w:rPr>
          <w:spacing w:val="6"/>
          <w:sz w:val="24"/>
          <w:szCs w:val="24"/>
        </w:rPr>
      </w:pPr>
      <w:r w:rsidRPr="003E4BB0">
        <w:rPr>
          <w:spacing w:val="6"/>
          <w:sz w:val="24"/>
          <w:szCs w:val="24"/>
        </w:rPr>
        <w:t>1. Наименование</w:t>
      </w:r>
      <w:r w:rsidR="00EB4AF7" w:rsidRPr="003E4BB0">
        <w:rPr>
          <w:spacing w:val="6"/>
          <w:sz w:val="24"/>
          <w:szCs w:val="24"/>
        </w:rPr>
        <w:t>/ИНН</w:t>
      </w:r>
      <w:r w:rsidR="00321F93" w:rsidRPr="003E4BB0">
        <w:rPr>
          <w:spacing w:val="6"/>
          <w:sz w:val="24"/>
          <w:szCs w:val="24"/>
        </w:rPr>
        <w:t>_____________________</w:t>
      </w:r>
      <w:r w:rsidR="00EB4AF7" w:rsidRPr="003E4BB0">
        <w:rPr>
          <w:spacing w:val="6"/>
          <w:sz w:val="24"/>
          <w:szCs w:val="24"/>
        </w:rPr>
        <w:t>______________________________</w:t>
      </w:r>
      <w:r w:rsidR="00321F93" w:rsidRPr="003E4BB0">
        <w:rPr>
          <w:spacing w:val="6"/>
          <w:sz w:val="24"/>
          <w:szCs w:val="24"/>
        </w:rPr>
        <w:t>;</w:t>
      </w:r>
    </w:p>
    <w:p w14:paraId="0122457D" w14:textId="77777777" w:rsidR="00321F93" w:rsidRPr="003E4BB0" w:rsidRDefault="00321F93" w:rsidP="00321F93">
      <w:pPr>
        <w:shd w:val="clear" w:color="auto" w:fill="FFFFFF"/>
        <w:spacing w:line="317" w:lineRule="exact"/>
        <w:ind w:right="14"/>
        <w:rPr>
          <w:spacing w:val="6"/>
          <w:sz w:val="24"/>
          <w:szCs w:val="24"/>
        </w:rPr>
      </w:pPr>
      <w:r w:rsidRPr="003E4BB0">
        <w:rPr>
          <w:spacing w:val="6"/>
          <w:sz w:val="24"/>
          <w:szCs w:val="24"/>
        </w:rPr>
        <w:t>2. Общее описание деятельности</w:t>
      </w:r>
      <w:r w:rsidR="00BD4021" w:rsidRPr="003E4BB0">
        <w:rPr>
          <w:spacing w:val="6"/>
          <w:sz w:val="24"/>
          <w:szCs w:val="24"/>
        </w:rPr>
        <w:t xml:space="preserve"> _______</w:t>
      </w:r>
      <w:r w:rsidRPr="003E4BB0">
        <w:rPr>
          <w:spacing w:val="6"/>
          <w:sz w:val="24"/>
          <w:szCs w:val="24"/>
        </w:rPr>
        <w:t>_______________________________________;</w:t>
      </w:r>
    </w:p>
    <w:p w14:paraId="1AD07C84" w14:textId="77777777" w:rsidR="00321F93" w:rsidRPr="003E4BB0" w:rsidRDefault="00321F93" w:rsidP="00321F93">
      <w:pPr>
        <w:shd w:val="clear" w:color="auto" w:fill="FFFFFF"/>
        <w:spacing w:line="317" w:lineRule="exact"/>
        <w:ind w:right="14"/>
        <w:rPr>
          <w:spacing w:val="6"/>
          <w:sz w:val="24"/>
          <w:szCs w:val="24"/>
        </w:rPr>
      </w:pPr>
      <w:r w:rsidRPr="003E4BB0">
        <w:rPr>
          <w:spacing w:val="6"/>
          <w:sz w:val="24"/>
          <w:szCs w:val="24"/>
        </w:rPr>
        <w:t xml:space="preserve">3. </w:t>
      </w:r>
      <w:r w:rsidR="00B9576A" w:rsidRPr="003E4BB0">
        <w:rPr>
          <w:spacing w:val="6"/>
          <w:sz w:val="24"/>
          <w:szCs w:val="24"/>
        </w:rPr>
        <w:t xml:space="preserve">Цель </w:t>
      </w:r>
      <w:r w:rsidR="00F3253F" w:rsidRPr="003E4BB0">
        <w:rPr>
          <w:spacing w:val="6"/>
          <w:sz w:val="24"/>
          <w:szCs w:val="24"/>
        </w:rPr>
        <w:t>заявки (целевое использование)</w:t>
      </w:r>
      <w:r w:rsidRPr="003E4BB0">
        <w:rPr>
          <w:spacing w:val="6"/>
          <w:sz w:val="24"/>
          <w:szCs w:val="24"/>
        </w:rPr>
        <w:t xml:space="preserve"> __________________________________________________</w:t>
      </w:r>
      <w:r w:rsidR="00000E46" w:rsidRPr="003E4BB0">
        <w:rPr>
          <w:spacing w:val="6"/>
          <w:sz w:val="24"/>
          <w:szCs w:val="24"/>
        </w:rPr>
        <w:t>______________________</w:t>
      </w:r>
      <w:r w:rsidRPr="003E4BB0">
        <w:rPr>
          <w:spacing w:val="6"/>
          <w:sz w:val="24"/>
          <w:szCs w:val="24"/>
        </w:rPr>
        <w:t>_____________________________________________________________________</w:t>
      </w:r>
      <w:r w:rsidR="00E03A7C" w:rsidRPr="003E4BB0">
        <w:rPr>
          <w:spacing w:val="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459EF5" w14:textId="77777777" w:rsidR="00E03A7C" w:rsidRPr="003E4BB0" w:rsidRDefault="00E03A7C" w:rsidP="00321F93">
      <w:pPr>
        <w:shd w:val="clear" w:color="auto" w:fill="FFFFFF"/>
        <w:spacing w:line="317" w:lineRule="exact"/>
        <w:ind w:right="14"/>
        <w:rPr>
          <w:spacing w:val="6"/>
          <w:sz w:val="24"/>
          <w:szCs w:val="24"/>
        </w:rPr>
      </w:pPr>
    </w:p>
    <w:p w14:paraId="48EFFB87" w14:textId="77777777" w:rsidR="00E03A7C" w:rsidRPr="003E4BB0" w:rsidRDefault="00E03A7C" w:rsidP="00321F93">
      <w:pPr>
        <w:shd w:val="clear" w:color="auto" w:fill="FFFFFF"/>
        <w:spacing w:line="317" w:lineRule="exact"/>
        <w:ind w:right="14"/>
        <w:rPr>
          <w:spacing w:val="6"/>
          <w:sz w:val="24"/>
          <w:szCs w:val="24"/>
        </w:rPr>
      </w:pPr>
    </w:p>
    <w:p w14:paraId="39913605" w14:textId="77777777" w:rsidR="00E03A7C" w:rsidRPr="003E4BB0" w:rsidRDefault="00E03A7C" w:rsidP="00321F93">
      <w:pPr>
        <w:shd w:val="clear" w:color="auto" w:fill="FFFFFF"/>
        <w:spacing w:line="317" w:lineRule="exact"/>
        <w:ind w:right="14"/>
        <w:rPr>
          <w:spacing w:val="6"/>
          <w:sz w:val="24"/>
          <w:szCs w:val="24"/>
        </w:rPr>
      </w:pPr>
    </w:p>
    <w:p w14:paraId="12D23EB4" w14:textId="77777777" w:rsidR="00E03A7C" w:rsidRPr="003E4BB0" w:rsidRDefault="00E03A7C" w:rsidP="00321F93">
      <w:pPr>
        <w:shd w:val="clear" w:color="auto" w:fill="FFFFFF"/>
        <w:spacing w:line="317" w:lineRule="exact"/>
        <w:ind w:right="14"/>
        <w:rPr>
          <w:spacing w:val="6"/>
          <w:sz w:val="24"/>
          <w:szCs w:val="24"/>
        </w:rPr>
      </w:pPr>
    </w:p>
    <w:p w14:paraId="26BC2D8C" w14:textId="77777777" w:rsidR="00E03A7C" w:rsidRPr="003E4BB0" w:rsidRDefault="00E03A7C" w:rsidP="00321F93">
      <w:pPr>
        <w:shd w:val="clear" w:color="auto" w:fill="FFFFFF"/>
        <w:spacing w:line="317" w:lineRule="exact"/>
        <w:ind w:right="14"/>
        <w:rPr>
          <w:spacing w:val="6"/>
          <w:sz w:val="24"/>
          <w:szCs w:val="24"/>
        </w:rPr>
      </w:pPr>
    </w:p>
    <w:p w14:paraId="1C2C2981" w14:textId="77777777" w:rsidR="00E03A7C" w:rsidRPr="003E4BB0" w:rsidRDefault="00E03A7C" w:rsidP="00321F93">
      <w:pPr>
        <w:shd w:val="clear" w:color="auto" w:fill="FFFFFF"/>
        <w:spacing w:line="317" w:lineRule="exact"/>
        <w:ind w:right="14"/>
        <w:rPr>
          <w:spacing w:val="6"/>
          <w:sz w:val="24"/>
          <w:szCs w:val="24"/>
        </w:rPr>
      </w:pPr>
      <w:r w:rsidRPr="003E4BB0">
        <w:rPr>
          <w:spacing w:val="6"/>
          <w:sz w:val="24"/>
          <w:szCs w:val="24"/>
        </w:rPr>
        <w:t>Руководитель</w:t>
      </w:r>
      <w:r w:rsidR="00BD4021" w:rsidRPr="003E4BB0">
        <w:rPr>
          <w:spacing w:val="6"/>
          <w:sz w:val="24"/>
          <w:szCs w:val="24"/>
        </w:rPr>
        <w:t xml:space="preserve">              </w:t>
      </w:r>
      <w:r w:rsidRPr="003E4BB0">
        <w:rPr>
          <w:spacing w:val="6"/>
          <w:sz w:val="24"/>
          <w:szCs w:val="24"/>
        </w:rPr>
        <w:t xml:space="preserve">             ______________              ____________________________</w:t>
      </w:r>
    </w:p>
    <w:p w14:paraId="654104F1" w14:textId="77777777" w:rsidR="00E03A7C" w:rsidRPr="003E4BB0" w:rsidRDefault="00E03A7C" w:rsidP="00321F93">
      <w:pPr>
        <w:shd w:val="clear" w:color="auto" w:fill="FFFFFF"/>
        <w:spacing w:line="317" w:lineRule="exact"/>
        <w:ind w:right="14"/>
        <w:rPr>
          <w:spacing w:val="6"/>
        </w:rPr>
      </w:pPr>
      <w:r w:rsidRPr="003E4BB0">
        <w:rPr>
          <w:spacing w:val="6"/>
        </w:rPr>
        <w:t xml:space="preserve">                                                                       подпись                                  Ф.И.О. (полностью)</w:t>
      </w:r>
    </w:p>
    <w:p w14:paraId="0A676B8B" w14:textId="77777777" w:rsidR="00E03A7C" w:rsidRPr="003E4BB0" w:rsidRDefault="00E03A7C" w:rsidP="00321F93">
      <w:pPr>
        <w:shd w:val="clear" w:color="auto" w:fill="FFFFFF"/>
        <w:spacing w:line="317" w:lineRule="exact"/>
        <w:ind w:right="14"/>
        <w:rPr>
          <w:spacing w:val="6"/>
        </w:rPr>
      </w:pPr>
    </w:p>
    <w:p w14:paraId="3C956CBE" w14:textId="77777777" w:rsidR="00E03A7C" w:rsidRPr="003E4BB0" w:rsidRDefault="00E03A7C" w:rsidP="00321F93">
      <w:pPr>
        <w:shd w:val="clear" w:color="auto" w:fill="FFFFFF"/>
        <w:spacing w:line="317" w:lineRule="exact"/>
        <w:ind w:right="14"/>
        <w:rPr>
          <w:spacing w:val="6"/>
        </w:rPr>
      </w:pPr>
      <w:r w:rsidRPr="003E4BB0">
        <w:rPr>
          <w:spacing w:val="6"/>
        </w:rPr>
        <w:t>«___»______________20___г.</w:t>
      </w:r>
    </w:p>
    <w:p w14:paraId="4B79862C" w14:textId="77777777" w:rsidR="00875739" w:rsidRPr="003E4BB0" w:rsidRDefault="00875739" w:rsidP="00321F93">
      <w:pPr>
        <w:shd w:val="clear" w:color="auto" w:fill="FFFFFF"/>
        <w:spacing w:line="317" w:lineRule="exact"/>
        <w:ind w:right="14"/>
        <w:rPr>
          <w:spacing w:val="6"/>
        </w:rPr>
      </w:pPr>
    </w:p>
    <w:p w14:paraId="101D14F6" w14:textId="77777777" w:rsidR="00875739" w:rsidRPr="003E4BB0" w:rsidRDefault="00875739" w:rsidP="00321F93">
      <w:pPr>
        <w:shd w:val="clear" w:color="auto" w:fill="FFFFFF"/>
        <w:spacing w:line="317" w:lineRule="exact"/>
        <w:ind w:right="14"/>
        <w:rPr>
          <w:spacing w:val="6"/>
        </w:rPr>
      </w:pPr>
    </w:p>
    <w:p w14:paraId="46B9E614" w14:textId="77777777" w:rsidR="00875739" w:rsidRPr="003E4BB0" w:rsidRDefault="00875739" w:rsidP="00321F93">
      <w:pPr>
        <w:shd w:val="clear" w:color="auto" w:fill="FFFFFF"/>
        <w:spacing w:line="317" w:lineRule="exact"/>
        <w:ind w:right="14"/>
        <w:rPr>
          <w:spacing w:val="6"/>
        </w:rPr>
      </w:pPr>
    </w:p>
    <w:p w14:paraId="64BC5665" w14:textId="77777777" w:rsidR="00875739" w:rsidRPr="003E4BB0" w:rsidRDefault="00875739" w:rsidP="00321F93">
      <w:pPr>
        <w:shd w:val="clear" w:color="auto" w:fill="FFFFFF"/>
        <w:spacing w:line="317" w:lineRule="exact"/>
        <w:ind w:right="14"/>
        <w:rPr>
          <w:spacing w:val="6"/>
        </w:rPr>
      </w:pPr>
    </w:p>
    <w:p w14:paraId="284B4552" w14:textId="77777777" w:rsidR="00875739" w:rsidRPr="003E4BB0" w:rsidRDefault="00875739" w:rsidP="00321F93">
      <w:pPr>
        <w:shd w:val="clear" w:color="auto" w:fill="FFFFFF"/>
        <w:spacing w:line="317" w:lineRule="exact"/>
        <w:ind w:right="14"/>
        <w:rPr>
          <w:spacing w:val="6"/>
        </w:rPr>
      </w:pPr>
    </w:p>
    <w:p w14:paraId="6AAF3274" w14:textId="77777777" w:rsidR="00552018" w:rsidRPr="003E4BB0" w:rsidRDefault="00552018" w:rsidP="00321F93">
      <w:pPr>
        <w:shd w:val="clear" w:color="auto" w:fill="FFFFFF"/>
        <w:spacing w:line="317" w:lineRule="exact"/>
        <w:ind w:right="14"/>
        <w:rPr>
          <w:spacing w:val="6"/>
        </w:rPr>
      </w:pPr>
    </w:p>
    <w:p w14:paraId="5E2F79E9" w14:textId="77777777" w:rsidR="00875739" w:rsidRPr="003E4BB0" w:rsidRDefault="00875739" w:rsidP="00321F93">
      <w:pPr>
        <w:shd w:val="clear" w:color="auto" w:fill="FFFFFF"/>
        <w:spacing w:line="317" w:lineRule="exact"/>
        <w:ind w:right="14"/>
        <w:rPr>
          <w:spacing w:val="6"/>
        </w:rPr>
      </w:pPr>
    </w:p>
    <w:p w14:paraId="5E64BD74" w14:textId="77777777" w:rsidR="00875739" w:rsidRPr="003E4BB0" w:rsidRDefault="00875739" w:rsidP="00321F93">
      <w:pPr>
        <w:shd w:val="clear" w:color="auto" w:fill="FFFFFF"/>
        <w:spacing w:line="317" w:lineRule="exact"/>
        <w:ind w:right="14"/>
        <w:rPr>
          <w:spacing w:val="6"/>
        </w:rPr>
      </w:pPr>
    </w:p>
    <w:p w14:paraId="59C4F4DD" w14:textId="77777777" w:rsidR="00875739" w:rsidRPr="003E4BB0" w:rsidRDefault="00875739" w:rsidP="00321F93">
      <w:pPr>
        <w:shd w:val="clear" w:color="auto" w:fill="FFFFFF"/>
        <w:spacing w:line="317" w:lineRule="exact"/>
        <w:ind w:right="14"/>
        <w:rPr>
          <w:spacing w:val="6"/>
        </w:rPr>
      </w:pPr>
    </w:p>
    <w:p w14:paraId="73F2A76F" w14:textId="77777777" w:rsidR="00875739" w:rsidRPr="003E4BB0" w:rsidRDefault="00875739" w:rsidP="00321F93">
      <w:pPr>
        <w:shd w:val="clear" w:color="auto" w:fill="FFFFFF"/>
        <w:spacing w:line="317" w:lineRule="exact"/>
        <w:ind w:right="14"/>
        <w:rPr>
          <w:spacing w:val="6"/>
        </w:rPr>
      </w:pPr>
    </w:p>
    <w:p w14:paraId="1D17B619" w14:textId="06FB7744" w:rsidR="00725D2C" w:rsidRDefault="00725D2C" w:rsidP="00321F93">
      <w:pPr>
        <w:shd w:val="clear" w:color="auto" w:fill="FFFFFF"/>
        <w:spacing w:line="317" w:lineRule="exact"/>
        <w:ind w:right="14"/>
        <w:rPr>
          <w:spacing w:val="6"/>
        </w:rPr>
      </w:pPr>
    </w:p>
    <w:p w14:paraId="781B1104" w14:textId="4168B1D3" w:rsidR="00CB2B0E" w:rsidRDefault="00CB2B0E" w:rsidP="00321F93">
      <w:pPr>
        <w:shd w:val="clear" w:color="auto" w:fill="FFFFFF"/>
        <w:spacing w:line="317" w:lineRule="exact"/>
        <w:ind w:right="14"/>
        <w:rPr>
          <w:spacing w:val="6"/>
        </w:rPr>
      </w:pPr>
    </w:p>
    <w:p w14:paraId="278C4212" w14:textId="77777777" w:rsidR="00290760" w:rsidRDefault="00290760" w:rsidP="00321F93">
      <w:pPr>
        <w:shd w:val="clear" w:color="auto" w:fill="FFFFFF"/>
        <w:spacing w:line="317" w:lineRule="exact"/>
        <w:ind w:right="14"/>
        <w:rPr>
          <w:spacing w:val="6"/>
        </w:rPr>
      </w:pPr>
    </w:p>
    <w:p w14:paraId="4ACF82DB" w14:textId="77777777" w:rsidR="00290760" w:rsidRDefault="00290760" w:rsidP="00321F93">
      <w:pPr>
        <w:shd w:val="clear" w:color="auto" w:fill="FFFFFF"/>
        <w:spacing w:line="317" w:lineRule="exact"/>
        <w:ind w:right="14"/>
        <w:rPr>
          <w:spacing w:val="6"/>
        </w:rPr>
      </w:pPr>
    </w:p>
    <w:p w14:paraId="15DBEEFE" w14:textId="77777777" w:rsidR="00290760" w:rsidRDefault="00290760" w:rsidP="00321F93">
      <w:pPr>
        <w:shd w:val="clear" w:color="auto" w:fill="FFFFFF"/>
        <w:spacing w:line="317" w:lineRule="exact"/>
        <w:ind w:right="14"/>
        <w:rPr>
          <w:spacing w:val="6"/>
        </w:rPr>
      </w:pPr>
    </w:p>
    <w:p w14:paraId="08CEF867" w14:textId="1C2A930C" w:rsidR="00725D2C" w:rsidRPr="003E4BB0" w:rsidRDefault="00CB15D2" w:rsidP="00725D2C">
      <w:pPr>
        <w:shd w:val="clear" w:color="auto" w:fill="FFFFFF"/>
        <w:spacing w:line="317" w:lineRule="exact"/>
        <w:ind w:right="14"/>
        <w:jc w:val="right"/>
        <w:rPr>
          <w:spacing w:val="6"/>
        </w:rPr>
      </w:pPr>
      <w:r>
        <w:rPr>
          <w:spacing w:val="6"/>
        </w:rPr>
        <w:t>Приложение № 4</w:t>
      </w:r>
    </w:p>
    <w:p w14:paraId="071C3F78" w14:textId="77777777" w:rsidR="00725D2C" w:rsidRPr="003E4BB0" w:rsidRDefault="00725D2C" w:rsidP="00725D2C">
      <w:pPr>
        <w:shd w:val="clear" w:color="auto" w:fill="FFFFFF"/>
        <w:spacing w:line="317" w:lineRule="exact"/>
        <w:ind w:right="14"/>
        <w:jc w:val="right"/>
        <w:rPr>
          <w:spacing w:val="6"/>
        </w:rPr>
      </w:pPr>
    </w:p>
    <w:p w14:paraId="61BB8CF9" w14:textId="4A2AA538" w:rsidR="00725D2C" w:rsidRDefault="00D20471" w:rsidP="00725D2C">
      <w:pPr>
        <w:shd w:val="clear" w:color="auto" w:fill="FFFFFF"/>
        <w:spacing w:line="317" w:lineRule="exact"/>
        <w:ind w:right="14"/>
        <w:jc w:val="center"/>
        <w:rPr>
          <w:b/>
          <w:bCs/>
          <w:spacing w:val="6"/>
          <w:sz w:val="26"/>
          <w:szCs w:val="26"/>
        </w:rPr>
      </w:pPr>
      <w:r w:rsidRPr="001F2009">
        <w:rPr>
          <w:b/>
          <w:bCs/>
          <w:spacing w:val="6"/>
          <w:sz w:val="26"/>
          <w:szCs w:val="26"/>
        </w:rPr>
        <w:t>Требования</w:t>
      </w:r>
      <w:r w:rsidR="00725D2C" w:rsidRPr="001F2009">
        <w:rPr>
          <w:b/>
          <w:bCs/>
          <w:spacing w:val="6"/>
          <w:sz w:val="26"/>
          <w:szCs w:val="26"/>
        </w:rPr>
        <w:t xml:space="preserve"> по составлению бизнес-плана и </w:t>
      </w:r>
      <w:r w:rsidR="0053319A">
        <w:rPr>
          <w:b/>
          <w:bCs/>
          <w:spacing w:val="6"/>
          <w:sz w:val="26"/>
          <w:szCs w:val="26"/>
        </w:rPr>
        <w:t xml:space="preserve">отчета о </w:t>
      </w:r>
      <w:r w:rsidR="00043B9A">
        <w:rPr>
          <w:b/>
          <w:bCs/>
          <w:spacing w:val="6"/>
          <w:sz w:val="26"/>
          <w:szCs w:val="26"/>
        </w:rPr>
        <w:t>движении денежных средств</w:t>
      </w:r>
    </w:p>
    <w:p w14:paraId="30788CE3" w14:textId="77777777" w:rsidR="00F5436F" w:rsidRPr="001F2009" w:rsidRDefault="00F5436F" w:rsidP="00725D2C">
      <w:pPr>
        <w:shd w:val="clear" w:color="auto" w:fill="FFFFFF"/>
        <w:spacing w:line="317" w:lineRule="exact"/>
        <w:ind w:right="14"/>
        <w:jc w:val="center"/>
        <w:rPr>
          <w:b/>
          <w:bCs/>
          <w:spacing w:val="6"/>
          <w:sz w:val="26"/>
          <w:szCs w:val="26"/>
        </w:rPr>
      </w:pPr>
    </w:p>
    <w:p w14:paraId="7EE58B2A" w14:textId="083EBF17" w:rsidR="0053319A" w:rsidRPr="004158FA" w:rsidRDefault="0053319A" w:rsidP="004158FA">
      <w:pPr>
        <w:pStyle w:val="afff"/>
        <w:numPr>
          <w:ilvl w:val="0"/>
          <w:numId w:val="24"/>
        </w:numPr>
        <w:jc w:val="center"/>
        <w:rPr>
          <w:b/>
          <w:sz w:val="26"/>
          <w:szCs w:val="26"/>
          <w:u w:val="single"/>
        </w:rPr>
      </w:pPr>
      <w:r w:rsidRPr="004158FA">
        <w:rPr>
          <w:b/>
          <w:sz w:val="26"/>
          <w:szCs w:val="26"/>
          <w:u w:val="single"/>
        </w:rPr>
        <w:t>Требования к составлению бизнес-плана</w:t>
      </w:r>
    </w:p>
    <w:p w14:paraId="5630A347" w14:textId="1A8B13B4" w:rsidR="00E90AAF" w:rsidRPr="0053319A" w:rsidRDefault="00E90AAF" w:rsidP="0053319A">
      <w:pPr>
        <w:ind w:left="-284"/>
        <w:jc w:val="both"/>
        <w:rPr>
          <w:sz w:val="26"/>
          <w:szCs w:val="26"/>
        </w:rPr>
      </w:pPr>
      <w:r w:rsidRPr="0053319A">
        <w:rPr>
          <w:sz w:val="26"/>
          <w:szCs w:val="26"/>
        </w:rPr>
        <w:t>Бизнес-план проекта - один из основных документов заявляемого проекта, документ, дающий развернутое обоснование проекта и возможность всесторонне оценить эффективность принятых решений, планируемых мероп</w:t>
      </w:r>
      <w:r w:rsidR="003F2560">
        <w:rPr>
          <w:sz w:val="26"/>
          <w:szCs w:val="26"/>
        </w:rPr>
        <w:t>риятий</w:t>
      </w:r>
      <w:r w:rsidRPr="0053319A">
        <w:rPr>
          <w:sz w:val="26"/>
          <w:szCs w:val="26"/>
        </w:rPr>
        <w:t>.</w:t>
      </w:r>
    </w:p>
    <w:p w14:paraId="22F4C99D" w14:textId="77777777" w:rsidR="00E90AAF" w:rsidRPr="001F2009" w:rsidRDefault="00E90AAF" w:rsidP="00E90AAF">
      <w:pPr>
        <w:ind w:left="-284"/>
        <w:jc w:val="both"/>
        <w:rPr>
          <w:sz w:val="26"/>
          <w:szCs w:val="26"/>
        </w:rPr>
      </w:pPr>
      <w:r w:rsidRPr="001F2009">
        <w:rPr>
          <w:sz w:val="26"/>
          <w:szCs w:val="26"/>
        </w:rPr>
        <w:t>Бизнес-план должен:</w:t>
      </w:r>
    </w:p>
    <w:p w14:paraId="23E75850" w14:textId="77777777" w:rsidR="00E90AAF" w:rsidRPr="001F2009" w:rsidRDefault="00E90AAF" w:rsidP="00E90AAF">
      <w:pPr>
        <w:ind w:left="-284"/>
        <w:jc w:val="both"/>
        <w:rPr>
          <w:sz w:val="26"/>
          <w:szCs w:val="26"/>
        </w:rPr>
      </w:pPr>
      <w:r w:rsidRPr="001F2009">
        <w:rPr>
          <w:sz w:val="26"/>
          <w:szCs w:val="26"/>
        </w:rPr>
        <w:t>•</w:t>
      </w:r>
      <w:r w:rsidRPr="001F2009">
        <w:rPr>
          <w:sz w:val="26"/>
          <w:szCs w:val="26"/>
        </w:rPr>
        <w:tab/>
        <w:t>показать, что продукт или услуга найдут своего потребителя, установить емкость рынка сбыта и перспективы его развития;</w:t>
      </w:r>
    </w:p>
    <w:p w14:paraId="7D33CB74" w14:textId="77777777" w:rsidR="00E90AAF" w:rsidRPr="001F2009" w:rsidRDefault="00E90AAF" w:rsidP="00E90AAF">
      <w:pPr>
        <w:ind w:left="-284"/>
        <w:jc w:val="both"/>
        <w:rPr>
          <w:sz w:val="26"/>
          <w:szCs w:val="26"/>
        </w:rPr>
      </w:pPr>
      <w:r w:rsidRPr="001F2009">
        <w:rPr>
          <w:sz w:val="26"/>
          <w:szCs w:val="26"/>
        </w:rPr>
        <w:t>•</w:t>
      </w:r>
      <w:r w:rsidRPr="001F2009">
        <w:rPr>
          <w:sz w:val="26"/>
          <w:szCs w:val="26"/>
        </w:rPr>
        <w:tab/>
        <w:t>оценить затраты, необходимые для изготовления и сбыта продукции, предоставления на рынке работ или услуг;</w:t>
      </w:r>
    </w:p>
    <w:p w14:paraId="47110B8A" w14:textId="0BD9ADDA" w:rsidR="00E90AAF" w:rsidRPr="001F2009" w:rsidRDefault="00E90AAF" w:rsidP="00E90AAF">
      <w:pPr>
        <w:ind w:left="-284"/>
        <w:jc w:val="both"/>
        <w:rPr>
          <w:sz w:val="26"/>
          <w:szCs w:val="26"/>
        </w:rPr>
      </w:pPr>
      <w:r w:rsidRPr="001F2009">
        <w:rPr>
          <w:sz w:val="26"/>
          <w:szCs w:val="26"/>
        </w:rPr>
        <w:t>•</w:t>
      </w:r>
      <w:r w:rsidRPr="001F2009">
        <w:rPr>
          <w:sz w:val="26"/>
          <w:szCs w:val="26"/>
        </w:rPr>
        <w:tab/>
        <w:t>оп</w:t>
      </w:r>
      <w:r w:rsidR="00FF31CE">
        <w:rPr>
          <w:sz w:val="26"/>
          <w:szCs w:val="26"/>
        </w:rPr>
        <w:t xml:space="preserve">ределить прибыльность проекта </w:t>
      </w:r>
      <w:r w:rsidRPr="001F2009">
        <w:rPr>
          <w:sz w:val="26"/>
          <w:szCs w:val="26"/>
        </w:rPr>
        <w:t>и показать его эффективность для предприятия.</w:t>
      </w:r>
    </w:p>
    <w:p w14:paraId="38EF2D8E" w14:textId="77777777" w:rsidR="00FF31CE" w:rsidRDefault="00FF31CE" w:rsidP="00E90AAF">
      <w:pPr>
        <w:ind w:left="-284"/>
        <w:jc w:val="both"/>
        <w:rPr>
          <w:sz w:val="26"/>
          <w:szCs w:val="26"/>
        </w:rPr>
      </w:pPr>
    </w:p>
    <w:p w14:paraId="77587776" w14:textId="47B5634E" w:rsidR="00E90AAF" w:rsidRDefault="00E90AAF" w:rsidP="00FF31CE">
      <w:pPr>
        <w:ind w:left="-284"/>
        <w:jc w:val="both"/>
        <w:rPr>
          <w:sz w:val="26"/>
          <w:szCs w:val="26"/>
        </w:rPr>
      </w:pPr>
      <w:r w:rsidRPr="001F2009">
        <w:rPr>
          <w:sz w:val="26"/>
          <w:szCs w:val="26"/>
        </w:rPr>
        <w:t>Ниже расписаны осн</w:t>
      </w:r>
      <w:r w:rsidR="00FF31CE">
        <w:rPr>
          <w:sz w:val="26"/>
          <w:szCs w:val="26"/>
        </w:rPr>
        <w:t xml:space="preserve">овные требования к бизнес-плану, которые </w:t>
      </w:r>
      <w:r w:rsidRPr="001F2009">
        <w:rPr>
          <w:sz w:val="26"/>
          <w:szCs w:val="26"/>
        </w:rPr>
        <w:t>изложены в виде плана и раскрывают основные блоки вопросов, ответы на которые должен содержать бизнес-план проекта.</w:t>
      </w:r>
    </w:p>
    <w:tbl>
      <w:tblPr>
        <w:tblStyle w:val="afd"/>
        <w:tblW w:w="0" w:type="auto"/>
        <w:tblInd w:w="-284" w:type="dxa"/>
        <w:tblLook w:val="04A0" w:firstRow="1" w:lastRow="0" w:firstColumn="1" w:lastColumn="0" w:noHBand="0" w:noVBand="1"/>
      </w:tblPr>
      <w:tblGrid>
        <w:gridCol w:w="518"/>
        <w:gridCol w:w="3555"/>
        <w:gridCol w:w="5982"/>
      </w:tblGrid>
      <w:tr w:rsidR="006C506F" w14:paraId="608E7198" w14:textId="77777777" w:rsidTr="00B26B40">
        <w:tc>
          <w:tcPr>
            <w:tcW w:w="518" w:type="dxa"/>
          </w:tcPr>
          <w:p w14:paraId="0D453073" w14:textId="407062C4" w:rsidR="006C506F" w:rsidRPr="001F2009" w:rsidRDefault="006C506F" w:rsidP="006C506F">
            <w:pPr>
              <w:ind w:left="17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555" w:type="dxa"/>
          </w:tcPr>
          <w:p w14:paraId="190E8676" w14:textId="0FBE295B" w:rsidR="006C506F" w:rsidRPr="001F2009" w:rsidRDefault="006C506F" w:rsidP="006C506F">
            <w:pPr>
              <w:ind w:left="171"/>
              <w:jc w:val="both"/>
              <w:rPr>
                <w:sz w:val="26"/>
                <w:szCs w:val="26"/>
              </w:rPr>
            </w:pPr>
            <w:r w:rsidRPr="001F2009">
              <w:rPr>
                <w:b/>
                <w:sz w:val="26"/>
                <w:szCs w:val="26"/>
              </w:rPr>
              <w:t>РЕЗЮМЕ</w:t>
            </w:r>
          </w:p>
          <w:p w14:paraId="6757512C" w14:textId="77777777" w:rsidR="006C506F" w:rsidRDefault="006C506F" w:rsidP="006C506F">
            <w:pPr>
              <w:ind w:left="171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4909ABBB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В данном разделе должна быть кратко изложена следующая информация:</w:t>
            </w:r>
          </w:p>
          <w:p w14:paraId="130E0033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Цель Проекта.</w:t>
            </w:r>
          </w:p>
          <w:p w14:paraId="1B2A6126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 xml:space="preserve">Краткое описание проекта и этапа, на котором находится проект. </w:t>
            </w:r>
          </w:p>
          <w:p w14:paraId="43DDA042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Краткое описание Заявителя и схемы реализации Проекта.</w:t>
            </w:r>
          </w:p>
          <w:p w14:paraId="2859D952" w14:textId="77777777" w:rsidR="006C506F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 xml:space="preserve">Данные о компетенциях Заявителя и основных соисполнителей в проекте. </w:t>
            </w:r>
          </w:p>
          <w:p w14:paraId="19F2F45C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Персонал, участвующий в Проекте.</w:t>
            </w:r>
          </w:p>
          <w:p w14:paraId="18953189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Общий бюджет Проекта с выделением доли финансирования со стороны Фонда.</w:t>
            </w:r>
          </w:p>
          <w:p w14:paraId="1BD1F41B" w14:textId="4C8E538C" w:rsidR="006C506F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Схема и сроки участия Фонда в Проекте.</w:t>
            </w:r>
          </w:p>
        </w:tc>
      </w:tr>
      <w:tr w:rsidR="006C506F" w14:paraId="2DA10AC1" w14:textId="77777777" w:rsidTr="00B26B40">
        <w:tc>
          <w:tcPr>
            <w:tcW w:w="518" w:type="dxa"/>
          </w:tcPr>
          <w:p w14:paraId="35A6389F" w14:textId="3289D6DD" w:rsidR="006C506F" w:rsidRPr="004158FA" w:rsidRDefault="006C506F" w:rsidP="006C506F">
            <w:pPr>
              <w:pStyle w:val="afff"/>
              <w:ind w:left="17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555" w:type="dxa"/>
          </w:tcPr>
          <w:p w14:paraId="0CFA1CB2" w14:textId="32605B95" w:rsidR="006C506F" w:rsidRPr="004158FA" w:rsidRDefault="006C506F" w:rsidP="006C506F">
            <w:pPr>
              <w:pStyle w:val="afff"/>
              <w:ind w:left="171"/>
              <w:jc w:val="both"/>
              <w:rPr>
                <w:b/>
                <w:sz w:val="26"/>
                <w:szCs w:val="26"/>
              </w:rPr>
            </w:pPr>
            <w:r w:rsidRPr="004158FA">
              <w:rPr>
                <w:b/>
                <w:sz w:val="26"/>
                <w:szCs w:val="26"/>
              </w:rPr>
              <w:t>ОПИСАНИЕ ПРОЕКТА И КОМПАНИИ</w:t>
            </w:r>
          </w:p>
          <w:p w14:paraId="53A8C07D" w14:textId="77777777" w:rsidR="006C506F" w:rsidRDefault="006C506F" w:rsidP="006C506F">
            <w:pPr>
              <w:ind w:left="171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43C396D5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Описание общей стратегии реализации проекта и календарный график реализации проекта</w:t>
            </w:r>
            <w:r>
              <w:rPr>
                <w:sz w:val="26"/>
                <w:szCs w:val="26"/>
              </w:rPr>
              <w:t>.</w:t>
            </w:r>
          </w:p>
          <w:p w14:paraId="417E4DB5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Описание общей информации по компании и финансовые показатели деятельности компании за последние 2 года</w:t>
            </w:r>
            <w:r>
              <w:rPr>
                <w:sz w:val="26"/>
                <w:szCs w:val="26"/>
              </w:rPr>
              <w:t xml:space="preserve"> (при наличии)</w:t>
            </w:r>
            <w:r w:rsidRPr="001F2009">
              <w:rPr>
                <w:sz w:val="26"/>
                <w:szCs w:val="26"/>
              </w:rPr>
              <w:t>.</w:t>
            </w:r>
          </w:p>
          <w:p w14:paraId="2577FAE9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Свойства и параметры продукта проекта, сравнение с аналогами, уникальность.</w:t>
            </w:r>
          </w:p>
          <w:p w14:paraId="0BED674F" w14:textId="0B280D63" w:rsidR="006C506F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Области применения продукта и преимущества по сравнению с аналогами.</w:t>
            </w:r>
          </w:p>
        </w:tc>
      </w:tr>
      <w:tr w:rsidR="006C506F" w14:paraId="5FCE67E0" w14:textId="77777777" w:rsidTr="00B26B40">
        <w:tc>
          <w:tcPr>
            <w:tcW w:w="518" w:type="dxa"/>
          </w:tcPr>
          <w:p w14:paraId="097185F0" w14:textId="6D04B812" w:rsidR="006C506F" w:rsidRPr="001F2009" w:rsidRDefault="006C506F" w:rsidP="006C506F">
            <w:pPr>
              <w:ind w:left="17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555" w:type="dxa"/>
          </w:tcPr>
          <w:p w14:paraId="3899E6C0" w14:textId="44D70F44" w:rsidR="006C506F" w:rsidRPr="001F2009" w:rsidRDefault="006C506F" w:rsidP="006C506F">
            <w:pPr>
              <w:ind w:left="171"/>
              <w:jc w:val="both"/>
              <w:rPr>
                <w:sz w:val="26"/>
                <w:szCs w:val="26"/>
              </w:rPr>
            </w:pPr>
            <w:r w:rsidRPr="001F2009">
              <w:rPr>
                <w:b/>
                <w:sz w:val="26"/>
                <w:szCs w:val="26"/>
              </w:rPr>
              <w:t>АНАЛИЗ РЫНКА ПРЕДЛАГАЕМОГО ПРОДУКТА ПРОЕКТА</w:t>
            </w:r>
          </w:p>
          <w:p w14:paraId="16266BC7" w14:textId="77777777" w:rsidR="006C506F" w:rsidRDefault="006C506F" w:rsidP="006C506F">
            <w:pPr>
              <w:ind w:left="171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024A5096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Общее описание целевого рынка, динамика развития.</w:t>
            </w:r>
          </w:p>
          <w:p w14:paraId="780229F5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Основные продукты – конкуренты и основные компании - конкуренты на рынке.</w:t>
            </w:r>
          </w:p>
          <w:p w14:paraId="5B0166B7" w14:textId="1A96352E" w:rsidR="006C506F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Основные каналы продаж и методы стимулирования сбыта.</w:t>
            </w:r>
          </w:p>
        </w:tc>
      </w:tr>
      <w:tr w:rsidR="006C506F" w14:paraId="5D9A2218" w14:textId="77777777" w:rsidTr="00B26B40">
        <w:tc>
          <w:tcPr>
            <w:tcW w:w="518" w:type="dxa"/>
          </w:tcPr>
          <w:p w14:paraId="2A2311C4" w14:textId="691677EF" w:rsidR="006C506F" w:rsidRPr="001F2009" w:rsidRDefault="006C506F" w:rsidP="006C506F">
            <w:pPr>
              <w:ind w:left="17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555" w:type="dxa"/>
          </w:tcPr>
          <w:p w14:paraId="6D6B361D" w14:textId="7EA26F75" w:rsidR="006C506F" w:rsidRPr="001F2009" w:rsidRDefault="006C506F" w:rsidP="006C506F">
            <w:pPr>
              <w:ind w:left="171"/>
              <w:jc w:val="both"/>
              <w:rPr>
                <w:b/>
                <w:sz w:val="26"/>
                <w:szCs w:val="26"/>
              </w:rPr>
            </w:pPr>
            <w:r w:rsidRPr="001F2009">
              <w:rPr>
                <w:b/>
                <w:sz w:val="26"/>
                <w:szCs w:val="26"/>
              </w:rPr>
              <w:t>ПЛАН ПРОИЗВОДСТВА (при производственной деятельности)</w:t>
            </w:r>
          </w:p>
        </w:tc>
        <w:tc>
          <w:tcPr>
            <w:tcW w:w="0" w:type="auto"/>
          </w:tcPr>
          <w:p w14:paraId="671FC7B4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План объема выпуска продукции в разрезе продуктов (продуктовых линеек).</w:t>
            </w:r>
          </w:p>
          <w:p w14:paraId="493D30F6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lastRenderedPageBreak/>
              <w:t>•</w:t>
            </w:r>
            <w:r w:rsidRPr="001F2009">
              <w:rPr>
                <w:sz w:val="26"/>
                <w:szCs w:val="26"/>
              </w:rPr>
              <w:tab/>
              <w:t>Краткое описание производственного процесса.</w:t>
            </w:r>
          </w:p>
          <w:p w14:paraId="4507F6F6" w14:textId="0F82F19E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Краткое описание технологии производства и оборудования, которые будет использоваться для производства готовой продукции.</w:t>
            </w:r>
          </w:p>
        </w:tc>
      </w:tr>
      <w:tr w:rsidR="006C506F" w14:paraId="109D349F" w14:textId="77777777" w:rsidTr="00B26B40">
        <w:tc>
          <w:tcPr>
            <w:tcW w:w="518" w:type="dxa"/>
          </w:tcPr>
          <w:p w14:paraId="64BCF381" w14:textId="1E03ED29" w:rsidR="006C506F" w:rsidRPr="001F2009" w:rsidRDefault="006C506F" w:rsidP="006C506F">
            <w:pPr>
              <w:ind w:left="17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5</w:t>
            </w:r>
          </w:p>
        </w:tc>
        <w:tc>
          <w:tcPr>
            <w:tcW w:w="3555" w:type="dxa"/>
          </w:tcPr>
          <w:p w14:paraId="07292349" w14:textId="68560C1D" w:rsidR="006C506F" w:rsidRPr="001F2009" w:rsidRDefault="006C506F" w:rsidP="006C506F">
            <w:pPr>
              <w:ind w:left="171"/>
              <w:jc w:val="both"/>
              <w:rPr>
                <w:b/>
                <w:sz w:val="26"/>
                <w:szCs w:val="26"/>
              </w:rPr>
            </w:pPr>
            <w:r w:rsidRPr="001F2009">
              <w:rPr>
                <w:b/>
                <w:sz w:val="26"/>
                <w:szCs w:val="26"/>
              </w:rPr>
              <w:t>АНАЛИЗ РЕСУРСОВ</w:t>
            </w:r>
          </w:p>
        </w:tc>
        <w:tc>
          <w:tcPr>
            <w:tcW w:w="0" w:type="auto"/>
          </w:tcPr>
          <w:p w14:paraId="61F8A5B4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Сырьевое обеспечение проекта (при производственной деятельности).</w:t>
            </w:r>
          </w:p>
          <w:p w14:paraId="1AF9E07B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Обеспечение инфраструктурой.</w:t>
            </w:r>
          </w:p>
          <w:p w14:paraId="503B5E4B" w14:textId="5E0ACC44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План по персоналу</w:t>
            </w:r>
            <w:r w:rsidR="00945CBC">
              <w:rPr>
                <w:sz w:val="26"/>
                <w:szCs w:val="26"/>
              </w:rPr>
              <w:t xml:space="preserve"> с указанием графика создания новых рабочих мест</w:t>
            </w:r>
            <w:r w:rsidRPr="001F2009">
              <w:rPr>
                <w:sz w:val="26"/>
                <w:szCs w:val="26"/>
              </w:rPr>
              <w:t>.</w:t>
            </w:r>
          </w:p>
        </w:tc>
      </w:tr>
      <w:tr w:rsidR="006C506F" w14:paraId="4E3DCC91" w14:textId="77777777" w:rsidTr="00B26B40">
        <w:tc>
          <w:tcPr>
            <w:tcW w:w="518" w:type="dxa"/>
          </w:tcPr>
          <w:p w14:paraId="24344C1F" w14:textId="17ADEF80" w:rsidR="006C506F" w:rsidRPr="001F2009" w:rsidRDefault="006C506F" w:rsidP="006C506F">
            <w:pPr>
              <w:ind w:left="17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555" w:type="dxa"/>
          </w:tcPr>
          <w:p w14:paraId="00EFB6F5" w14:textId="3C3DBD07" w:rsidR="006C506F" w:rsidRPr="006C506F" w:rsidRDefault="006C506F" w:rsidP="006C506F">
            <w:pPr>
              <w:ind w:left="171"/>
              <w:jc w:val="both"/>
              <w:rPr>
                <w:b/>
                <w:sz w:val="26"/>
                <w:szCs w:val="26"/>
              </w:rPr>
            </w:pPr>
            <w:r w:rsidRPr="001F2009">
              <w:rPr>
                <w:b/>
                <w:sz w:val="26"/>
                <w:szCs w:val="26"/>
              </w:rPr>
              <w:t>ОЦ</w:t>
            </w:r>
            <w:r>
              <w:rPr>
                <w:b/>
                <w:sz w:val="26"/>
                <w:szCs w:val="26"/>
              </w:rPr>
              <w:t>ЕНКА РИСКОВ И УПРАВЛЕНИЕ РИСКАМИ</w:t>
            </w:r>
          </w:p>
        </w:tc>
        <w:tc>
          <w:tcPr>
            <w:tcW w:w="0" w:type="auto"/>
          </w:tcPr>
          <w:p w14:paraId="0B553629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Риски производства и технологии (при производственной деятельности)</w:t>
            </w:r>
            <w:r>
              <w:rPr>
                <w:sz w:val="26"/>
                <w:szCs w:val="26"/>
              </w:rPr>
              <w:t>.</w:t>
            </w:r>
          </w:p>
          <w:p w14:paraId="5F0B85E1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Рыночные риски</w:t>
            </w:r>
            <w:r>
              <w:rPr>
                <w:sz w:val="26"/>
                <w:szCs w:val="26"/>
              </w:rPr>
              <w:t>.</w:t>
            </w:r>
          </w:p>
          <w:p w14:paraId="581BF169" w14:textId="77777777" w:rsidR="006C506F" w:rsidRPr="001F2009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  <w:t>Финансовые риски</w:t>
            </w:r>
            <w:r>
              <w:rPr>
                <w:sz w:val="26"/>
                <w:szCs w:val="26"/>
              </w:rPr>
              <w:t>.</w:t>
            </w:r>
          </w:p>
          <w:p w14:paraId="074A7381" w14:textId="06645BEC" w:rsidR="006C506F" w:rsidRDefault="006C506F" w:rsidP="006C506F">
            <w:pPr>
              <w:jc w:val="both"/>
              <w:rPr>
                <w:sz w:val="26"/>
                <w:szCs w:val="26"/>
              </w:rPr>
            </w:pPr>
            <w:r w:rsidRPr="001F2009">
              <w:rPr>
                <w:sz w:val="26"/>
                <w:szCs w:val="26"/>
              </w:rPr>
              <w:t>•</w:t>
            </w:r>
            <w:r w:rsidRPr="001F2009">
              <w:rPr>
                <w:sz w:val="26"/>
                <w:szCs w:val="26"/>
              </w:rPr>
              <w:tab/>
            </w:r>
            <w:r w:rsidRPr="000D0A52">
              <w:rPr>
                <w:sz w:val="26"/>
                <w:szCs w:val="26"/>
              </w:rPr>
              <w:t>Прочие риски.</w:t>
            </w:r>
          </w:p>
        </w:tc>
      </w:tr>
      <w:tr w:rsidR="006C506F" w14:paraId="454596F3" w14:textId="77777777" w:rsidTr="00B26B40">
        <w:tc>
          <w:tcPr>
            <w:tcW w:w="518" w:type="dxa"/>
          </w:tcPr>
          <w:p w14:paraId="434F8A33" w14:textId="06C9BE6C" w:rsidR="006C506F" w:rsidRPr="000D0A52" w:rsidRDefault="006C506F" w:rsidP="006C506F">
            <w:pPr>
              <w:ind w:left="17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555" w:type="dxa"/>
          </w:tcPr>
          <w:p w14:paraId="33DDBE91" w14:textId="18F14F23" w:rsidR="006C506F" w:rsidRPr="006C506F" w:rsidRDefault="006C506F" w:rsidP="006C506F">
            <w:pPr>
              <w:ind w:left="171"/>
              <w:jc w:val="both"/>
              <w:rPr>
                <w:b/>
                <w:sz w:val="26"/>
                <w:szCs w:val="26"/>
              </w:rPr>
            </w:pPr>
            <w:r w:rsidRPr="000D0A52">
              <w:rPr>
                <w:b/>
                <w:sz w:val="26"/>
                <w:szCs w:val="26"/>
              </w:rPr>
              <w:t xml:space="preserve">ФИНАНСОВЫЙ ПЛАН </w:t>
            </w:r>
          </w:p>
        </w:tc>
        <w:tc>
          <w:tcPr>
            <w:tcW w:w="0" w:type="auto"/>
          </w:tcPr>
          <w:p w14:paraId="74922D65" w14:textId="77777777" w:rsidR="006C506F" w:rsidRPr="000D0A52" w:rsidRDefault="006C506F" w:rsidP="006C506F">
            <w:pPr>
              <w:jc w:val="both"/>
              <w:rPr>
                <w:sz w:val="26"/>
                <w:szCs w:val="26"/>
              </w:rPr>
            </w:pPr>
            <w:r w:rsidRPr="000D0A52">
              <w:rPr>
                <w:sz w:val="26"/>
                <w:szCs w:val="26"/>
              </w:rPr>
              <w:t>•</w:t>
            </w:r>
            <w:r w:rsidRPr="000D0A52">
              <w:rPr>
                <w:sz w:val="26"/>
                <w:szCs w:val="26"/>
              </w:rPr>
              <w:tab/>
            </w:r>
            <w:r w:rsidRPr="006B46A5">
              <w:rPr>
                <w:sz w:val="26"/>
                <w:szCs w:val="26"/>
              </w:rPr>
              <w:t>Смета затрат и подсчет себестоимости товара или услуги</w:t>
            </w:r>
          </w:p>
          <w:p w14:paraId="26E481F7" w14:textId="77777777" w:rsidR="006C506F" w:rsidRPr="000D0A52" w:rsidRDefault="006C506F" w:rsidP="006C506F">
            <w:pPr>
              <w:jc w:val="both"/>
              <w:rPr>
                <w:sz w:val="26"/>
                <w:szCs w:val="26"/>
              </w:rPr>
            </w:pPr>
            <w:r w:rsidRPr="000D0A52">
              <w:rPr>
                <w:sz w:val="26"/>
                <w:szCs w:val="26"/>
              </w:rPr>
              <w:t xml:space="preserve">• </w:t>
            </w:r>
            <w:r>
              <w:rPr>
                <w:sz w:val="26"/>
                <w:szCs w:val="26"/>
              </w:rPr>
              <w:t xml:space="preserve"> </w:t>
            </w:r>
            <w:r w:rsidRPr="006B46A5">
              <w:rPr>
                <w:sz w:val="26"/>
                <w:szCs w:val="26"/>
              </w:rPr>
              <w:t>Отчет о прибылях и убытках</w:t>
            </w:r>
            <w:r w:rsidRPr="000D0A52">
              <w:rPr>
                <w:sz w:val="26"/>
                <w:szCs w:val="26"/>
              </w:rPr>
              <w:t>.</w:t>
            </w:r>
          </w:p>
          <w:p w14:paraId="275AA764" w14:textId="77777777" w:rsidR="006C506F" w:rsidRPr="000D0A52" w:rsidRDefault="006C506F" w:rsidP="006C506F">
            <w:pPr>
              <w:jc w:val="both"/>
              <w:rPr>
                <w:sz w:val="26"/>
                <w:szCs w:val="26"/>
              </w:rPr>
            </w:pPr>
            <w:r w:rsidRPr="000D0A52">
              <w:rPr>
                <w:sz w:val="26"/>
                <w:szCs w:val="26"/>
              </w:rPr>
              <w:t>•</w:t>
            </w:r>
            <w:r w:rsidRPr="000D0A52">
              <w:rPr>
                <w:sz w:val="26"/>
                <w:szCs w:val="26"/>
              </w:rPr>
              <w:tab/>
            </w:r>
            <w:r w:rsidRPr="006B46A5">
              <w:rPr>
                <w:sz w:val="26"/>
                <w:szCs w:val="26"/>
              </w:rPr>
              <w:t>Анализ основных финансовых показателей</w:t>
            </w:r>
            <w:r w:rsidRPr="000D0A52">
              <w:rPr>
                <w:sz w:val="26"/>
                <w:szCs w:val="26"/>
              </w:rPr>
              <w:t xml:space="preserve"> (включая рентабельность, сроки окупаемости).</w:t>
            </w:r>
          </w:p>
          <w:p w14:paraId="5CE4816A" w14:textId="53271BA3" w:rsidR="006C506F" w:rsidRDefault="006C506F" w:rsidP="006C506F">
            <w:pPr>
              <w:jc w:val="both"/>
              <w:rPr>
                <w:sz w:val="26"/>
                <w:szCs w:val="26"/>
              </w:rPr>
            </w:pPr>
            <w:r w:rsidRPr="000D0A52">
              <w:rPr>
                <w:sz w:val="26"/>
                <w:szCs w:val="26"/>
              </w:rPr>
              <w:t>•</w:t>
            </w:r>
            <w:r w:rsidRPr="000D0A52">
              <w:rPr>
                <w:sz w:val="26"/>
                <w:szCs w:val="26"/>
              </w:rPr>
              <w:tab/>
            </w:r>
            <w:r w:rsidRPr="006B46A5">
              <w:rPr>
                <w:sz w:val="26"/>
                <w:szCs w:val="26"/>
              </w:rPr>
              <w:t>Описание способа (способов) финансирования</w:t>
            </w:r>
            <w:r w:rsidRPr="000D0A52">
              <w:rPr>
                <w:sz w:val="26"/>
                <w:szCs w:val="26"/>
              </w:rPr>
              <w:t>.</w:t>
            </w:r>
          </w:p>
        </w:tc>
      </w:tr>
    </w:tbl>
    <w:p w14:paraId="79CD3D7C" w14:textId="77777777" w:rsidR="00E90AAF" w:rsidRPr="001F2009" w:rsidRDefault="00E90AAF" w:rsidP="004158FA">
      <w:pPr>
        <w:jc w:val="both"/>
        <w:rPr>
          <w:sz w:val="26"/>
          <w:szCs w:val="26"/>
        </w:rPr>
      </w:pPr>
    </w:p>
    <w:p w14:paraId="5E861EFA" w14:textId="77777777" w:rsidR="006C506F" w:rsidRDefault="006C506F" w:rsidP="000D0A52">
      <w:pPr>
        <w:shd w:val="clear" w:color="auto" w:fill="FFFFFF"/>
        <w:spacing w:line="317" w:lineRule="exact"/>
        <w:ind w:left="-284" w:right="14"/>
        <w:jc w:val="center"/>
        <w:rPr>
          <w:b/>
          <w:bCs/>
          <w:spacing w:val="6"/>
          <w:sz w:val="26"/>
          <w:szCs w:val="26"/>
        </w:rPr>
      </w:pPr>
    </w:p>
    <w:p w14:paraId="2E227AAD" w14:textId="501DFDCF" w:rsidR="000D0A52" w:rsidRDefault="000D0A52" w:rsidP="004158FA">
      <w:pPr>
        <w:pStyle w:val="afff"/>
        <w:numPr>
          <w:ilvl w:val="0"/>
          <w:numId w:val="16"/>
        </w:numPr>
        <w:shd w:val="clear" w:color="auto" w:fill="FFFFFF"/>
        <w:spacing w:line="317" w:lineRule="exact"/>
        <w:ind w:right="14"/>
        <w:jc w:val="center"/>
        <w:rPr>
          <w:b/>
          <w:bCs/>
          <w:spacing w:val="6"/>
          <w:sz w:val="26"/>
          <w:szCs w:val="26"/>
          <w:u w:val="single"/>
        </w:rPr>
      </w:pPr>
      <w:r w:rsidRPr="004158FA">
        <w:rPr>
          <w:b/>
          <w:bCs/>
          <w:spacing w:val="6"/>
          <w:sz w:val="26"/>
          <w:szCs w:val="26"/>
          <w:u w:val="single"/>
        </w:rPr>
        <w:t>Требования к составлению отчета о  движении денежных средств</w:t>
      </w:r>
    </w:p>
    <w:p w14:paraId="3FC61619" w14:textId="77777777" w:rsidR="00F31CD5" w:rsidRDefault="00F31CD5" w:rsidP="00F31CD5">
      <w:pPr>
        <w:shd w:val="clear" w:color="auto" w:fill="FFFFFF"/>
        <w:spacing w:line="317" w:lineRule="exact"/>
        <w:ind w:right="14"/>
        <w:jc w:val="center"/>
        <w:rPr>
          <w:b/>
          <w:bCs/>
          <w:spacing w:val="6"/>
          <w:sz w:val="26"/>
          <w:szCs w:val="26"/>
          <w:u w:val="single"/>
        </w:rPr>
      </w:pPr>
    </w:p>
    <w:p w14:paraId="44BF702B" w14:textId="2505ABA2" w:rsidR="00F31CD5" w:rsidRDefault="00F31CD5" w:rsidP="00F31CD5">
      <w:pPr>
        <w:shd w:val="clear" w:color="auto" w:fill="FFFFFF"/>
        <w:spacing w:line="317" w:lineRule="exact"/>
        <w:ind w:right="14" w:firstLine="709"/>
        <w:jc w:val="both"/>
        <w:rPr>
          <w:bCs/>
          <w:spacing w:val="6"/>
          <w:sz w:val="26"/>
          <w:szCs w:val="26"/>
        </w:rPr>
      </w:pPr>
      <w:r>
        <w:rPr>
          <w:bCs/>
          <w:spacing w:val="6"/>
          <w:sz w:val="26"/>
          <w:szCs w:val="26"/>
        </w:rPr>
        <w:t xml:space="preserve">Отчет о движении денежных средств составляется по форме Приложения № 1 к настоящим Требованиям и представляет собой отчет, составленный поквартально:  </w:t>
      </w:r>
      <w:r w:rsidR="00C42D7D">
        <w:rPr>
          <w:bCs/>
          <w:spacing w:val="6"/>
          <w:sz w:val="26"/>
          <w:szCs w:val="26"/>
        </w:rPr>
        <w:t xml:space="preserve">- с 1 по </w:t>
      </w:r>
      <w:r>
        <w:rPr>
          <w:bCs/>
          <w:spacing w:val="6"/>
          <w:sz w:val="26"/>
          <w:szCs w:val="26"/>
        </w:rPr>
        <w:t xml:space="preserve">4 квартал 2019 года – при заполнении данных столбцов указываются фактические данные (при наличии в </w:t>
      </w:r>
      <w:r w:rsidR="00561CF1">
        <w:rPr>
          <w:bCs/>
          <w:spacing w:val="6"/>
          <w:sz w:val="26"/>
          <w:szCs w:val="26"/>
        </w:rPr>
        <w:t>данном периоде финансовых потоков</w:t>
      </w:r>
      <w:r>
        <w:rPr>
          <w:bCs/>
          <w:spacing w:val="6"/>
          <w:sz w:val="26"/>
          <w:szCs w:val="26"/>
        </w:rPr>
        <w:t>)</w:t>
      </w:r>
      <w:r w:rsidR="00561CF1">
        <w:rPr>
          <w:bCs/>
          <w:spacing w:val="6"/>
          <w:sz w:val="26"/>
          <w:szCs w:val="26"/>
        </w:rPr>
        <w:t>;</w:t>
      </w:r>
    </w:p>
    <w:p w14:paraId="5675DB9E" w14:textId="659631E7" w:rsidR="00561CF1" w:rsidRDefault="00561CF1" w:rsidP="00561CF1">
      <w:pPr>
        <w:shd w:val="clear" w:color="auto" w:fill="FFFFFF"/>
        <w:spacing w:line="317" w:lineRule="exact"/>
        <w:ind w:right="14"/>
        <w:jc w:val="both"/>
        <w:rPr>
          <w:bCs/>
          <w:spacing w:val="6"/>
          <w:sz w:val="26"/>
          <w:szCs w:val="26"/>
        </w:rPr>
      </w:pPr>
      <w:r>
        <w:rPr>
          <w:bCs/>
          <w:spacing w:val="6"/>
          <w:sz w:val="26"/>
          <w:szCs w:val="26"/>
        </w:rPr>
        <w:t>- начиная с 1 квартала 2020 года и до окончания срока льготного займа – при заполнении данных столбцов указываются прогнозные данные.</w:t>
      </w:r>
    </w:p>
    <w:p w14:paraId="2DF32FF4" w14:textId="77777777" w:rsidR="00561CF1" w:rsidRDefault="00561CF1" w:rsidP="00561CF1">
      <w:pPr>
        <w:shd w:val="clear" w:color="auto" w:fill="FFFFFF"/>
        <w:spacing w:line="317" w:lineRule="exact"/>
        <w:ind w:right="14"/>
        <w:jc w:val="both"/>
        <w:rPr>
          <w:bCs/>
          <w:spacing w:val="6"/>
          <w:sz w:val="26"/>
          <w:szCs w:val="26"/>
        </w:rPr>
      </w:pPr>
    </w:p>
    <w:p w14:paraId="455923DD" w14:textId="21AFB4B0" w:rsidR="00561CF1" w:rsidRDefault="00561CF1" w:rsidP="00561CF1">
      <w:pPr>
        <w:shd w:val="clear" w:color="auto" w:fill="FFFFFF"/>
        <w:spacing w:line="317" w:lineRule="exact"/>
        <w:ind w:right="14" w:firstLine="709"/>
        <w:jc w:val="both"/>
        <w:rPr>
          <w:bCs/>
          <w:spacing w:val="6"/>
          <w:sz w:val="26"/>
          <w:szCs w:val="26"/>
        </w:rPr>
      </w:pPr>
      <w:r>
        <w:rPr>
          <w:bCs/>
          <w:spacing w:val="6"/>
          <w:sz w:val="26"/>
          <w:szCs w:val="26"/>
        </w:rPr>
        <w:t xml:space="preserve"> </w:t>
      </w:r>
      <w:r w:rsidR="00A3603B">
        <w:rPr>
          <w:bCs/>
          <w:spacing w:val="6"/>
          <w:sz w:val="26"/>
          <w:szCs w:val="26"/>
        </w:rPr>
        <w:t>Отчет составляется</w:t>
      </w:r>
      <w:r w:rsidR="00F77613">
        <w:rPr>
          <w:bCs/>
          <w:spacing w:val="6"/>
          <w:sz w:val="26"/>
          <w:szCs w:val="26"/>
        </w:rPr>
        <w:t xml:space="preserve"> в тысячах рублей,</w:t>
      </w:r>
      <w:r w:rsidR="00A3603B">
        <w:rPr>
          <w:bCs/>
          <w:spacing w:val="6"/>
          <w:sz w:val="26"/>
          <w:szCs w:val="26"/>
        </w:rPr>
        <w:t xml:space="preserve"> используя данные о поступлении и расходовании денежных средств</w:t>
      </w:r>
      <w:r w:rsidR="00F77613">
        <w:rPr>
          <w:bCs/>
          <w:spacing w:val="6"/>
          <w:sz w:val="26"/>
          <w:szCs w:val="26"/>
        </w:rPr>
        <w:t>. При этом данные вносятся только в ячейки зеленого цвета, данные в ячейках оранжевого цвета рассчитываются автоматически.</w:t>
      </w:r>
    </w:p>
    <w:p w14:paraId="2EA2414B" w14:textId="3D5A7F46" w:rsidR="00F77613" w:rsidRDefault="00F77613" w:rsidP="00561CF1">
      <w:pPr>
        <w:shd w:val="clear" w:color="auto" w:fill="FFFFFF"/>
        <w:spacing w:line="317" w:lineRule="exact"/>
        <w:ind w:right="14" w:firstLine="709"/>
        <w:jc w:val="both"/>
        <w:rPr>
          <w:bCs/>
          <w:spacing w:val="6"/>
          <w:sz w:val="26"/>
          <w:szCs w:val="26"/>
        </w:rPr>
      </w:pPr>
      <w:r>
        <w:rPr>
          <w:bCs/>
          <w:spacing w:val="6"/>
          <w:sz w:val="26"/>
          <w:szCs w:val="26"/>
        </w:rPr>
        <w:t>Рекомендации по заполнению разделов: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5381"/>
      </w:tblGrid>
      <w:tr w:rsidR="00074A2F" w14:paraId="43AA5796" w14:textId="77777777" w:rsidTr="00EB30C3">
        <w:tc>
          <w:tcPr>
            <w:tcW w:w="1413" w:type="dxa"/>
          </w:tcPr>
          <w:p w14:paraId="4420176D" w14:textId="4EAC4D09" w:rsidR="00074A2F" w:rsidRDefault="00074A2F" w:rsidP="00561CF1">
            <w:pPr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>Раздел 2</w:t>
            </w:r>
          </w:p>
        </w:tc>
        <w:tc>
          <w:tcPr>
            <w:tcW w:w="2977" w:type="dxa"/>
          </w:tcPr>
          <w:p w14:paraId="7D5ADBD7" w14:textId="77777777" w:rsidR="00074A2F" w:rsidRPr="00F31CD5" w:rsidRDefault="00074A2F" w:rsidP="00074A2F">
            <w:pPr>
              <w:shd w:val="clear" w:color="auto" w:fill="FFFFFF"/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 w:rsidRPr="00F77613">
              <w:rPr>
                <w:bCs/>
                <w:spacing w:val="6"/>
                <w:sz w:val="26"/>
                <w:szCs w:val="26"/>
              </w:rPr>
              <w:t>Поступление ликвидных средств от основной деятельности</w:t>
            </w:r>
          </w:p>
          <w:p w14:paraId="1E2F7C34" w14:textId="77777777" w:rsidR="00074A2F" w:rsidRDefault="00074A2F" w:rsidP="00561CF1">
            <w:pPr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</w:p>
        </w:tc>
        <w:tc>
          <w:tcPr>
            <w:tcW w:w="0" w:type="auto"/>
          </w:tcPr>
          <w:p w14:paraId="1EBC94EF" w14:textId="6EC5A962" w:rsidR="00074A2F" w:rsidRDefault="00074A2F" w:rsidP="00561CF1">
            <w:pPr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>Если поступление выручки осуществляется по нескольким направлениям деятельности, желательно указать выручку отдельно по каждому направлению. Выручка учитывается по кассовому методу (по оплате).</w:t>
            </w:r>
          </w:p>
        </w:tc>
      </w:tr>
      <w:tr w:rsidR="00074A2F" w14:paraId="1F4A17AF" w14:textId="77777777" w:rsidTr="00EB30C3">
        <w:tc>
          <w:tcPr>
            <w:tcW w:w="1413" w:type="dxa"/>
          </w:tcPr>
          <w:p w14:paraId="17D2E4FF" w14:textId="2FFFFC87" w:rsidR="00074A2F" w:rsidRDefault="00074A2F" w:rsidP="00561CF1">
            <w:pPr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 xml:space="preserve">Раздел 3 </w:t>
            </w:r>
          </w:p>
        </w:tc>
        <w:tc>
          <w:tcPr>
            <w:tcW w:w="2977" w:type="dxa"/>
          </w:tcPr>
          <w:p w14:paraId="10A7CDDA" w14:textId="5C71A136" w:rsidR="00074A2F" w:rsidRPr="00F77613" w:rsidRDefault="000E49E3" w:rsidP="00074A2F">
            <w:pPr>
              <w:shd w:val="clear" w:color="auto" w:fill="FFFFFF"/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>Затраты</w:t>
            </w:r>
          </w:p>
        </w:tc>
        <w:tc>
          <w:tcPr>
            <w:tcW w:w="0" w:type="auto"/>
          </w:tcPr>
          <w:p w14:paraId="1090D50D" w14:textId="2553E18F" w:rsidR="00074A2F" w:rsidRDefault="000E49E3" w:rsidP="00561CF1">
            <w:pPr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>В данном разделе указываются расходы по текущей деятельности, сгруппированные в отдельные категории (в форме приведена примерная группировка). Важно обратить внимание, чтобы одни и те же статьи расходов не дублировались в разных строках.</w:t>
            </w:r>
          </w:p>
        </w:tc>
      </w:tr>
      <w:tr w:rsidR="000E49E3" w14:paraId="1C9AF1F2" w14:textId="77777777" w:rsidTr="00EB30C3">
        <w:tc>
          <w:tcPr>
            <w:tcW w:w="1413" w:type="dxa"/>
          </w:tcPr>
          <w:p w14:paraId="4B98C71F" w14:textId="7D5CAEAC" w:rsidR="000E49E3" w:rsidRDefault="000E49E3" w:rsidP="00561CF1">
            <w:pPr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lastRenderedPageBreak/>
              <w:t xml:space="preserve">Раздел </w:t>
            </w:r>
            <w:r w:rsidR="006E119B">
              <w:rPr>
                <w:bCs/>
                <w:spacing w:val="6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14:paraId="44BC6747" w14:textId="0135797C" w:rsidR="000E49E3" w:rsidRDefault="0086778F" w:rsidP="00074A2F">
            <w:pPr>
              <w:shd w:val="clear" w:color="auto" w:fill="FFFFFF"/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 xml:space="preserve">5.1. </w:t>
            </w:r>
            <w:r w:rsidR="006E119B">
              <w:rPr>
                <w:bCs/>
                <w:spacing w:val="6"/>
                <w:sz w:val="26"/>
                <w:szCs w:val="26"/>
              </w:rPr>
              <w:t>Продажа основных средств</w:t>
            </w:r>
          </w:p>
          <w:p w14:paraId="7B8242FD" w14:textId="77777777" w:rsidR="0086778F" w:rsidRDefault="0086778F" w:rsidP="00074A2F">
            <w:pPr>
              <w:shd w:val="clear" w:color="auto" w:fill="FFFFFF"/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</w:p>
          <w:p w14:paraId="4F50E5E9" w14:textId="77777777" w:rsidR="0086778F" w:rsidRDefault="0086778F" w:rsidP="00074A2F">
            <w:pPr>
              <w:shd w:val="clear" w:color="auto" w:fill="FFFFFF"/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</w:p>
          <w:p w14:paraId="6D9106B7" w14:textId="77777777" w:rsidR="0086778F" w:rsidRDefault="0086778F" w:rsidP="00074A2F">
            <w:pPr>
              <w:shd w:val="clear" w:color="auto" w:fill="FFFFFF"/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</w:p>
          <w:p w14:paraId="3A834CB2" w14:textId="77777777" w:rsidR="00884CD5" w:rsidRDefault="00884CD5" w:rsidP="00074A2F">
            <w:pPr>
              <w:shd w:val="clear" w:color="auto" w:fill="FFFFFF"/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</w:p>
          <w:p w14:paraId="3F1BC9A7" w14:textId="5A2215B0" w:rsidR="006E119B" w:rsidRDefault="00884CD5" w:rsidP="00074A2F">
            <w:pPr>
              <w:shd w:val="clear" w:color="auto" w:fill="FFFFFF"/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 xml:space="preserve">5.2. </w:t>
            </w:r>
            <w:r w:rsidR="006E119B">
              <w:rPr>
                <w:bCs/>
                <w:spacing w:val="6"/>
                <w:sz w:val="26"/>
                <w:szCs w:val="26"/>
              </w:rPr>
              <w:t>Капитальные вложения</w:t>
            </w:r>
          </w:p>
        </w:tc>
        <w:tc>
          <w:tcPr>
            <w:tcW w:w="0" w:type="auto"/>
          </w:tcPr>
          <w:p w14:paraId="552B75D9" w14:textId="51A6A5DA" w:rsidR="000E49E3" w:rsidRDefault="0086778F" w:rsidP="00561CF1">
            <w:pPr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>Указываются поступления денежных средств, полученных от продажи основных средств (если продажа была в предыдущем или планируется в прогнозируемом периоде).</w:t>
            </w:r>
          </w:p>
          <w:p w14:paraId="68A6F6A6" w14:textId="77777777" w:rsidR="0086778F" w:rsidRDefault="0086778F" w:rsidP="00561CF1">
            <w:pPr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</w:p>
          <w:p w14:paraId="2813D9E5" w14:textId="3FAF70B2" w:rsidR="00884CD5" w:rsidRDefault="00884CD5" w:rsidP="00561CF1">
            <w:pPr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>Учитывается расход денежных средств на приобретение основных средств, проведение ремонта или строительство, в том числе по проекту (в случае если льготный займ запрашивается на инвестиционные цели – расходы должны быть указаны в соответствии с календарным планом расходования средств).</w:t>
            </w:r>
          </w:p>
        </w:tc>
      </w:tr>
      <w:tr w:rsidR="00884CD5" w14:paraId="09AC7C1C" w14:textId="77777777" w:rsidTr="00EB30C3">
        <w:tc>
          <w:tcPr>
            <w:tcW w:w="1413" w:type="dxa"/>
          </w:tcPr>
          <w:p w14:paraId="2A5C129C" w14:textId="5192078A" w:rsidR="00884CD5" w:rsidRDefault="00884CD5" w:rsidP="00561CF1">
            <w:pPr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 xml:space="preserve">Раздел </w:t>
            </w:r>
            <w:r w:rsidR="00F443CD">
              <w:rPr>
                <w:bCs/>
                <w:spacing w:val="6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14:paraId="2942C650" w14:textId="1DED2552" w:rsidR="00884CD5" w:rsidRDefault="00945CBC" w:rsidP="00074A2F">
            <w:pPr>
              <w:shd w:val="clear" w:color="auto" w:fill="FFFFFF"/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>Денежные потоки</w:t>
            </w:r>
            <w:r w:rsidR="00F443CD" w:rsidRPr="00F443CD">
              <w:rPr>
                <w:bCs/>
                <w:spacing w:val="6"/>
                <w:sz w:val="26"/>
                <w:szCs w:val="26"/>
              </w:rPr>
              <w:t xml:space="preserve"> финансирования</w:t>
            </w:r>
          </w:p>
        </w:tc>
        <w:tc>
          <w:tcPr>
            <w:tcW w:w="0" w:type="auto"/>
          </w:tcPr>
          <w:p w14:paraId="01BEA429" w14:textId="3868941A" w:rsidR="00884CD5" w:rsidRDefault="00A72196" w:rsidP="00561CF1">
            <w:pPr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>В данном разделе указывается поступление и погашение (основной долг и проценты) кредитов, займов (в том числе запрашиваемого льготного займа), дополнительные денежные вложения и/или изъятия  собственников</w:t>
            </w:r>
            <w:r w:rsidR="003D45EC">
              <w:rPr>
                <w:bCs/>
                <w:spacing w:val="6"/>
                <w:sz w:val="26"/>
                <w:szCs w:val="26"/>
              </w:rPr>
              <w:t>.</w:t>
            </w:r>
            <w:r>
              <w:rPr>
                <w:bCs/>
                <w:spacing w:val="6"/>
                <w:sz w:val="26"/>
                <w:szCs w:val="26"/>
              </w:rPr>
              <w:t xml:space="preserve"> </w:t>
            </w:r>
          </w:p>
        </w:tc>
      </w:tr>
      <w:tr w:rsidR="003D45EC" w14:paraId="2D727BBA" w14:textId="77777777" w:rsidTr="00EB30C3">
        <w:tc>
          <w:tcPr>
            <w:tcW w:w="1413" w:type="dxa"/>
          </w:tcPr>
          <w:p w14:paraId="730460F7" w14:textId="4AD1032F" w:rsidR="003D45EC" w:rsidRDefault="003D45EC" w:rsidP="00561CF1">
            <w:pPr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>Раздел 7</w:t>
            </w:r>
          </w:p>
        </w:tc>
        <w:tc>
          <w:tcPr>
            <w:tcW w:w="2977" w:type="dxa"/>
          </w:tcPr>
          <w:p w14:paraId="0A08C79D" w14:textId="57AEF333" w:rsidR="003D45EC" w:rsidRPr="00F443CD" w:rsidRDefault="00945CBC" w:rsidP="00074A2F">
            <w:pPr>
              <w:shd w:val="clear" w:color="auto" w:fill="FFFFFF"/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>Денежные потоки</w:t>
            </w:r>
            <w:r w:rsidR="00F757E0" w:rsidRPr="00F757E0">
              <w:rPr>
                <w:bCs/>
                <w:spacing w:val="6"/>
                <w:sz w:val="26"/>
                <w:szCs w:val="26"/>
              </w:rPr>
              <w:t xml:space="preserve"> проекта</w:t>
            </w:r>
          </w:p>
        </w:tc>
        <w:tc>
          <w:tcPr>
            <w:tcW w:w="0" w:type="auto"/>
          </w:tcPr>
          <w:p w14:paraId="0DDE8A76" w14:textId="1125E4B0" w:rsidR="003D45EC" w:rsidRDefault="00F757E0" w:rsidP="00045D2D">
            <w:pPr>
              <w:spacing w:line="317" w:lineRule="exact"/>
              <w:ind w:right="14"/>
              <w:jc w:val="both"/>
              <w:rPr>
                <w:bCs/>
                <w:spacing w:val="6"/>
                <w:sz w:val="26"/>
                <w:szCs w:val="26"/>
              </w:rPr>
            </w:pPr>
            <w:r>
              <w:rPr>
                <w:bCs/>
                <w:spacing w:val="6"/>
                <w:sz w:val="26"/>
                <w:szCs w:val="26"/>
              </w:rPr>
              <w:t xml:space="preserve">В данный раздел вносятся данные о  </w:t>
            </w:r>
            <w:r w:rsidR="00A26A84">
              <w:rPr>
                <w:bCs/>
                <w:spacing w:val="6"/>
                <w:sz w:val="26"/>
                <w:szCs w:val="26"/>
              </w:rPr>
              <w:t xml:space="preserve">поступлении </w:t>
            </w:r>
            <w:r w:rsidR="00045D2D">
              <w:rPr>
                <w:bCs/>
                <w:spacing w:val="6"/>
                <w:sz w:val="26"/>
                <w:szCs w:val="26"/>
              </w:rPr>
              <w:t>доходов</w:t>
            </w:r>
            <w:r w:rsidR="00A26A84">
              <w:rPr>
                <w:bCs/>
                <w:spacing w:val="6"/>
                <w:sz w:val="26"/>
                <w:szCs w:val="26"/>
              </w:rPr>
              <w:t xml:space="preserve"> и об оплате расходов, связанн</w:t>
            </w:r>
            <w:r w:rsidR="00045D2D">
              <w:rPr>
                <w:bCs/>
                <w:spacing w:val="6"/>
                <w:sz w:val="26"/>
                <w:szCs w:val="26"/>
              </w:rPr>
              <w:t>ых</w:t>
            </w:r>
            <w:r w:rsidR="00A26A84">
              <w:rPr>
                <w:bCs/>
                <w:spacing w:val="6"/>
                <w:sz w:val="26"/>
                <w:szCs w:val="26"/>
              </w:rPr>
              <w:t xml:space="preserve"> с реализацией нового проекта, на который запрашивается льготный займ. </w:t>
            </w:r>
          </w:p>
        </w:tc>
      </w:tr>
    </w:tbl>
    <w:p w14:paraId="6CB380A1" w14:textId="7F54D999" w:rsidR="00F77613" w:rsidRPr="002411CA" w:rsidRDefault="00F77613" w:rsidP="002411CA">
      <w:pPr>
        <w:shd w:val="clear" w:color="auto" w:fill="FFFFFF"/>
        <w:spacing w:line="317" w:lineRule="exact"/>
        <w:ind w:right="14" w:firstLine="709"/>
        <w:jc w:val="both"/>
        <w:rPr>
          <w:bCs/>
          <w:spacing w:val="6"/>
          <w:sz w:val="26"/>
          <w:szCs w:val="26"/>
        </w:rPr>
      </w:pPr>
    </w:p>
    <w:p w14:paraId="43144283" w14:textId="40DB2755" w:rsidR="00074A2F" w:rsidRDefault="00045D2D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411CA">
        <w:rPr>
          <w:rFonts w:eastAsiaTheme="minorHAnsi"/>
          <w:sz w:val="26"/>
          <w:szCs w:val="26"/>
          <w:lang w:eastAsia="en-US"/>
        </w:rPr>
        <w:t xml:space="preserve">При заполнении формы отчета о движении денежных средств важно помнить, что </w:t>
      </w:r>
      <w:r w:rsidR="00F04DB3" w:rsidRPr="002411CA">
        <w:rPr>
          <w:rFonts w:eastAsiaTheme="minorHAnsi"/>
          <w:sz w:val="26"/>
          <w:szCs w:val="26"/>
          <w:lang w:eastAsia="en-US"/>
        </w:rPr>
        <w:t>Разделы 1 и 9 не могут иметь отрицательное значение.</w:t>
      </w:r>
      <w:r w:rsidR="002411CA" w:rsidRPr="002411CA">
        <w:rPr>
          <w:rFonts w:eastAsiaTheme="minorHAnsi"/>
          <w:sz w:val="26"/>
          <w:szCs w:val="26"/>
          <w:lang w:eastAsia="en-US"/>
        </w:rPr>
        <w:t xml:space="preserve"> Исходя из данной формы должно быть понятно, в какие сроки и в каком размере будет осуществляться расходование льготного займа, а также за счет каких средств будет происходить его погашени</w:t>
      </w:r>
      <w:r w:rsidR="00C42D7D">
        <w:rPr>
          <w:rFonts w:eastAsiaTheme="minorHAnsi"/>
          <w:sz w:val="26"/>
          <w:szCs w:val="26"/>
          <w:lang w:eastAsia="en-US"/>
        </w:rPr>
        <w:t>е</w:t>
      </w:r>
      <w:r w:rsidR="002411CA" w:rsidRPr="002411CA">
        <w:rPr>
          <w:rFonts w:eastAsiaTheme="minorHAnsi"/>
          <w:sz w:val="26"/>
          <w:szCs w:val="26"/>
          <w:lang w:eastAsia="en-US"/>
        </w:rPr>
        <w:t>.</w:t>
      </w:r>
    </w:p>
    <w:p w14:paraId="3280C158" w14:textId="1086222A" w:rsidR="00CF6809" w:rsidRDefault="00CF6809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04D96CE5" w14:textId="2433332F" w:rsidR="00CF6809" w:rsidRDefault="00CF6809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5B3F4912" w14:textId="25E31DD1" w:rsidR="00CF6809" w:rsidRDefault="00CF6809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4FBB272" w14:textId="16F978E3" w:rsidR="00CF6809" w:rsidRDefault="00CF6809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7B9F5C27" w14:textId="2B9F2D25" w:rsidR="00CF6809" w:rsidRDefault="00CF6809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493AA5A" w14:textId="7FFB043A" w:rsidR="00CF6809" w:rsidRDefault="00CF6809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5BDE147D" w14:textId="71C4DD25" w:rsidR="00CF6809" w:rsidRDefault="00CF6809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2864B733" w14:textId="3AD4E297" w:rsidR="00CF6809" w:rsidRDefault="00CF6809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4058423" w14:textId="32AAFEEB" w:rsidR="00CF6809" w:rsidRDefault="00CF6809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5024CCB" w14:textId="2448F644" w:rsidR="00CF6809" w:rsidRDefault="00CF6809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E1C6579" w14:textId="426D9378" w:rsidR="00CF6809" w:rsidRDefault="00CF6809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00BF4B7F" w14:textId="4C9F7A76" w:rsidR="00CF6809" w:rsidRDefault="00CF6809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D29EBA4" w14:textId="6C41C632" w:rsidR="0055429D" w:rsidRDefault="0055429D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325D6147" w14:textId="4369B709" w:rsidR="0055429D" w:rsidRDefault="0055429D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499FB0BB" w14:textId="77777777" w:rsidR="0055429D" w:rsidRDefault="0055429D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72B3170C" w14:textId="5B8825FD" w:rsidR="00CF6809" w:rsidRDefault="00CF6809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12633DA" w14:textId="019FFCFA" w:rsidR="00CF6809" w:rsidRDefault="00CF6809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71B8C0EF" w14:textId="57CE80EB" w:rsidR="00CF6809" w:rsidRDefault="00CF6809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28349290" w14:textId="03E753F7" w:rsidR="00CF6809" w:rsidRDefault="00CF6809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5C8CE04E" w14:textId="2385E54F" w:rsidR="00CF6809" w:rsidRDefault="00CF6809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2BABA6D" w14:textId="308EC050" w:rsidR="00CF6809" w:rsidRDefault="00CF6809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F74994C" w14:textId="6729E973" w:rsidR="00CF6809" w:rsidRDefault="00CF6809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4DEDCFE5" w14:textId="0EF59EAF" w:rsidR="00CF6809" w:rsidRDefault="00CF6809" w:rsidP="00CF6809">
      <w:pPr>
        <w:ind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Приложение № 5 </w:t>
      </w:r>
    </w:p>
    <w:p w14:paraId="7FD55AFD" w14:textId="37109DB0" w:rsidR="00CF6809" w:rsidRDefault="00CF6809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37E337F" w14:textId="5FD2D1F2" w:rsidR="00CF6809" w:rsidRPr="00CF6809" w:rsidRDefault="00CF6809" w:rsidP="00CF6809">
      <w:pPr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F6809">
        <w:rPr>
          <w:rFonts w:eastAsiaTheme="minorHAnsi"/>
          <w:b/>
          <w:bCs/>
          <w:sz w:val="28"/>
          <w:szCs w:val="28"/>
          <w:lang w:eastAsia="en-US"/>
        </w:rPr>
        <w:t>Требования к обеспечению</w:t>
      </w:r>
    </w:p>
    <w:p w14:paraId="35CD2282" w14:textId="19B196CB" w:rsidR="00CF6809" w:rsidRDefault="00CF6809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5FC4FCCC" w14:textId="77777777" w:rsidR="00CF6809" w:rsidRDefault="00CF6809" w:rsidP="00CF6809">
      <w:pPr>
        <w:pStyle w:val="afff"/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A11620">
        <w:rPr>
          <w:sz w:val="28"/>
          <w:szCs w:val="28"/>
        </w:rPr>
        <w:t>Настоящ</w:t>
      </w:r>
      <w:r>
        <w:rPr>
          <w:sz w:val="28"/>
          <w:szCs w:val="28"/>
        </w:rPr>
        <w:t>ее приложение устана</w:t>
      </w:r>
      <w:r w:rsidRPr="00A11620">
        <w:rPr>
          <w:sz w:val="28"/>
          <w:szCs w:val="28"/>
        </w:rPr>
        <w:t xml:space="preserve">вливает требования </w:t>
      </w:r>
      <w:r>
        <w:rPr>
          <w:sz w:val="28"/>
          <w:szCs w:val="28"/>
        </w:rPr>
        <w:t>Ф</w:t>
      </w:r>
      <w:r w:rsidRPr="00A11620">
        <w:rPr>
          <w:sz w:val="28"/>
          <w:szCs w:val="28"/>
        </w:rPr>
        <w:t xml:space="preserve">онда к обеспечению возврата средств, предоставленных в соответствии с договорами </w:t>
      </w:r>
      <w:r>
        <w:rPr>
          <w:sz w:val="28"/>
          <w:szCs w:val="28"/>
        </w:rPr>
        <w:t xml:space="preserve">льготного </w:t>
      </w:r>
      <w:r w:rsidRPr="00A11620">
        <w:rPr>
          <w:sz w:val="28"/>
          <w:szCs w:val="28"/>
        </w:rPr>
        <w:t>займа по проектам, отобранным</w:t>
      </w:r>
      <w:r>
        <w:rPr>
          <w:sz w:val="28"/>
          <w:szCs w:val="28"/>
        </w:rPr>
        <w:t xml:space="preserve"> в открытом конкурсе.</w:t>
      </w:r>
    </w:p>
    <w:p w14:paraId="232318D8" w14:textId="77777777" w:rsidR="00CF6809" w:rsidRPr="00A11620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147CDE2E" w14:textId="77777777" w:rsidR="00CF6809" w:rsidRPr="00A11620" w:rsidRDefault="00CF6809" w:rsidP="00CF6809">
      <w:pPr>
        <w:shd w:val="clear" w:color="auto" w:fill="FFFFFF"/>
        <w:tabs>
          <w:tab w:val="left" w:pos="1134"/>
        </w:tabs>
        <w:jc w:val="both"/>
        <w:outlineLvl w:val="0"/>
        <w:rPr>
          <w:b/>
          <w:bCs/>
          <w:sz w:val="28"/>
          <w:szCs w:val="28"/>
        </w:rPr>
      </w:pPr>
      <w:bookmarkStart w:id="6" w:name="_Toc476936928"/>
      <w:r>
        <w:rPr>
          <w:b/>
          <w:bCs/>
          <w:sz w:val="28"/>
          <w:szCs w:val="28"/>
        </w:rPr>
        <w:t>1</w:t>
      </w:r>
      <w:r w:rsidRPr="00A11620">
        <w:rPr>
          <w:b/>
          <w:bCs/>
          <w:sz w:val="28"/>
          <w:szCs w:val="28"/>
        </w:rPr>
        <w:t>. Основные термины и определения</w:t>
      </w:r>
      <w:bookmarkEnd w:id="6"/>
    </w:p>
    <w:p w14:paraId="156437AC" w14:textId="77777777" w:rsidR="00CF6809" w:rsidRPr="00A11620" w:rsidRDefault="00CF6809" w:rsidP="00CF6809">
      <w:pPr>
        <w:shd w:val="clear" w:color="auto" w:fill="FFFFFF"/>
        <w:tabs>
          <w:tab w:val="left" w:pos="442"/>
          <w:tab w:val="left" w:pos="1134"/>
        </w:tabs>
        <w:ind w:firstLine="709"/>
        <w:jc w:val="both"/>
        <w:rPr>
          <w:sz w:val="28"/>
          <w:szCs w:val="28"/>
        </w:rPr>
      </w:pPr>
    </w:p>
    <w:p w14:paraId="40B8745C" w14:textId="77777777" w:rsidR="00CF6809" w:rsidRPr="00A11620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1620">
        <w:rPr>
          <w:b/>
          <w:bCs/>
          <w:sz w:val="28"/>
          <w:szCs w:val="28"/>
        </w:rPr>
        <w:t xml:space="preserve">Залогодатель </w:t>
      </w:r>
      <w:r>
        <w:rPr>
          <w:sz w:val="28"/>
          <w:szCs w:val="28"/>
        </w:rPr>
        <w:t>–</w:t>
      </w:r>
      <w:r w:rsidRPr="00A11620">
        <w:rPr>
          <w:sz w:val="28"/>
          <w:szCs w:val="28"/>
        </w:rPr>
        <w:t xml:space="preserve"> заемщик или третье лицо, которому принадлежит имущество, предоставленное в качестве залога в обеспечение обязательств по договору </w:t>
      </w:r>
      <w:r>
        <w:rPr>
          <w:sz w:val="28"/>
          <w:szCs w:val="28"/>
        </w:rPr>
        <w:t>льготного з</w:t>
      </w:r>
      <w:r w:rsidRPr="00A11620">
        <w:rPr>
          <w:sz w:val="28"/>
          <w:szCs w:val="28"/>
        </w:rPr>
        <w:t>айма.</w:t>
      </w:r>
    </w:p>
    <w:p w14:paraId="7F54D412" w14:textId="77777777" w:rsidR="00CF6809" w:rsidRPr="00870A4F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870A4F">
        <w:rPr>
          <w:b/>
          <w:bCs/>
          <w:spacing w:val="-6"/>
          <w:sz w:val="28"/>
          <w:szCs w:val="28"/>
        </w:rPr>
        <w:t xml:space="preserve">Поручитель </w:t>
      </w:r>
      <w:r w:rsidRPr="00870A4F">
        <w:rPr>
          <w:spacing w:val="-6"/>
          <w:sz w:val="28"/>
          <w:szCs w:val="28"/>
        </w:rPr>
        <w:t>– физическое или юридическое лицо, обязавшееся перед Фондом отвечать за исполнение Заемщиком его обязательств полностью или в части по договору займа.</w:t>
      </w:r>
    </w:p>
    <w:p w14:paraId="7458B0E5" w14:textId="77777777" w:rsidR="00CF6809" w:rsidRPr="00A11620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1620">
        <w:rPr>
          <w:b/>
          <w:bCs/>
          <w:sz w:val="28"/>
          <w:szCs w:val="28"/>
        </w:rPr>
        <w:t xml:space="preserve">Залоговая стоимость </w:t>
      </w:r>
      <w:r>
        <w:rPr>
          <w:sz w:val="28"/>
          <w:szCs w:val="28"/>
        </w:rPr>
        <w:t>–</w:t>
      </w:r>
      <w:r w:rsidRPr="00A11620">
        <w:rPr>
          <w:sz w:val="28"/>
          <w:szCs w:val="28"/>
        </w:rPr>
        <w:t xml:space="preserve"> стоимость предмета залога, согласованная сторонами и признаваемая ценой реализации (начальной продажной ценой) </w:t>
      </w:r>
      <w:r>
        <w:rPr>
          <w:sz w:val="28"/>
          <w:szCs w:val="28"/>
        </w:rPr>
        <w:t>предмета залога при </w:t>
      </w:r>
      <w:r w:rsidRPr="00A11620">
        <w:rPr>
          <w:sz w:val="28"/>
          <w:szCs w:val="28"/>
        </w:rPr>
        <w:t>обращении на него взыскания.</w:t>
      </w:r>
    </w:p>
    <w:p w14:paraId="098732DC" w14:textId="77777777" w:rsidR="00CF6809" w:rsidRPr="00870A4F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70A4F">
        <w:rPr>
          <w:b/>
          <w:bCs/>
          <w:sz w:val="28"/>
          <w:szCs w:val="28"/>
        </w:rPr>
        <w:t xml:space="preserve">Обеспечение </w:t>
      </w:r>
      <w:r w:rsidRPr="00870A4F">
        <w:rPr>
          <w:sz w:val="28"/>
          <w:szCs w:val="28"/>
        </w:rPr>
        <w:t xml:space="preserve">– способы обеспечения исполнения обязательств Заемщика по договору </w:t>
      </w:r>
      <w:r>
        <w:rPr>
          <w:sz w:val="28"/>
          <w:szCs w:val="28"/>
        </w:rPr>
        <w:t xml:space="preserve">льготного </w:t>
      </w:r>
      <w:r w:rsidRPr="00870A4F">
        <w:rPr>
          <w:sz w:val="28"/>
          <w:szCs w:val="28"/>
        </w:rPr>
        <w:t>займа, предоставленного Фондом</w:t>
      </w:r>
      <w:r>
        <w:rPr>
          <w:sz w:val="28"/>
          <w:szCs w:val="28"/>
        </w:rPr>
        <w:t>,</w:t>
      </w:r>
      <w:r w:rsidRPr="00870A4F">
        <w:rPr>
          <w:sz w:val="28"/>
          <w:szCs w:val="28"/>
        </w:rPr>
        <w:t xml:space="preserve"> в качестве финансового обеспечения проектов, установленные законодательством и предусмотренные соответствующим договором с Заемщиком, включая залог, поручительство, независимую гарантию.</w:t>
      </w:r>
    </w:p>
    <w:p w14:paraId="22B6EA88" w14:textId="77777777" w:rsidR="00CF6809" w:rsidRPr="00A11620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1620">
        <w:rPr>
          <w:b/>
          <w:bCs/>
          <w:sz w:val="28"/>
          <w:szCs w:val="28"/>
        </w:rPr>
        <w:t xml:space="preserve">Независимая гарантия (гарантия) </w:t>
      </w:r>
      <w:r>
        <w:rPr>
          <w:sz w:val="28"/>
          <w:szCs w:val="28"/>
        </w:rPr>
        <w:t>–</w:t>
      </w:r>
      <w:r w:rsidRPr="00A11620">
        <w:rPr>
          <w:sz w:val="28"/>
          <w:szCs w:val="28"/>
        </w:rPr>
        <w:t xml:space="preserve"> обязательство уплатить Фонду (бенефициару)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по договору </w:t>
      </w:r>
      <w:r>
        <w:rPr>
          <w:sz w:val="28"/>
          <w:szCs w:val="28"/>
        </w:rPr>
        <w:t>льготного з</w:t>
      </w:r>
      <w:r w:rsidRPr="00A11620">
        <w:rPr>
          <w:sz w:val="28"/>
          <w:szCs w:val="28"/>
        </w:rPr>
        <w:t>айма.</w:t>
      </w:r>
    </w:p>
    <w:p w14:paraId="5E501741" w14:textId="77777777" w:rsidR="00CF6809" w:rsidRPr="00A11620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1620">
        <w:rPr>
          <w:b/>
          <w:bCs/>
          <w:sz w:val="28"/>
          <w:szCs w:val="28"/>
        </w:rPr>
        <w:t xml:space="preserve">Последующий залог </w:t>
      </w:r>
      <w:r>
        <w:rPr>
          <w:sz w:val="28"/>
          <w:szCs w:val="28"/>
        </w:rPr>
        <w:t>–</w:t>
      </w:r>
      <w:r w:rsidRPr="00A11620">
        <w:rPr>
          <w:sz w:val="28"/>
          <w:szCs w:val="28"/>
        </w:rPr>
        <w:t xml:space="preserve"> имущество, которое находится в залоге у нескольких лиц, имеющих на него равные по старшинству права залогодержателей (созалогодержатели) или преимущественные по старшинству права залогодержателей перед правами Фонда, в обеспечение исполнения разных обязательств, по которым созалогодержатели являются самостоятельными кредиторами.</w:t>
      </w:r>
    </w:p>
    <w:p w14:paraId="41990D21" w14:textId="77777777" w:rsidR="00CF6809" w:rsidRPr="00A11620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27996FC6" w14:textId="77777777" w:rsidR="00CF6809" w:rsidRDefault="00CF6809" w:rsidP="00CF6809">
      <w:pPr>
        <w:shd w:val="clear" w:color="auto" w:fill="FFFFFF"/>
        <w:tabs>
          <w:tab w:val="left" w:pos="1134"/>
        </w:tabs>
        <w:jc w:val="both"/>
        <w:outlineLvl w:val="0"/>
        <w:rPr>
          <w:b/>
          <w:bCs/>
          <w:sz w:val="28"/>
          <w:szCs w:val="28"/>
        </w:rPr>
      </w:pPr>
      <w:bookmarkStart w:id="7" w:name="_Toc476936929"/>
      <w:r>
        <w:rPr>
          <w:b/>
          <w:bCs/>
          <w:sz w:val="28"/>
          <w:szCs w:val="28"/>
        </w:rPr>
        <w:t>2</w:t>
      </w:r>
      <w:r w:rsidRPr="00A11620">
        <w:rPr>
          <w:b/>
          <w:bCs/>
          <w:sz w:val="28"/>
          <w:szCs w:val="28"/>
        </w:rPr>
        <w:t xml:space="preserve">. Виды используемого </w:t>
      </w:r>
      <w:r>
        <w:rPr>
          <w:b/>
          <w:bCs/>
          <w:sz w:val="28"/>
          <w:szCs w:val="28"/>
        </w:rPr>
        <w:t>Ф</w:t>
      </w:r>
      <w:r w:rsidRPr="00A11620">
        <w:rPr>
          <w:b/>
          <w:bCs/>
          <w:sz w:val="28"/>
          <w:szCs w:val="28"/>
        </w:rPr>
        <w:t>ондом обеспечения</w:t>
      </w:r>
      <w:bookmarkEnd w:id="7"/>
    </w:p>
    <w:p w14:paraId="4461CF07" w14:textId="77777777" w:rsidR="00CF6809" w:rsidRDefault="00CF6809" w:rsidP="00CF6809">
      <w:pPr>
        <w:shd w:val="clear" w:color="auto" w:fill="FFFFFF"/>
        <w:tabs>
          <w:tab w:val="left" w:pos="1134"/>
        </w:tabs>
        <w:ind w:firstLine="709"/>
        <w:jc w:val="both"/>
        <w:outlineLvl w:val="0"/>
        <w:rPr>
          <w:b/>
          <w:bCs/>
          <w:sz w:val="28"/>
          <w:szCs w:val="28"/>
        </w:rPr>
      </w:pPr>
    </w:p>
    <w:p w14:paraId="7750200C" w14:textId="77777777" w:rsidR="00CF6809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70A4F">
        <w:rPr>
          <w:sz w:val="28"/>
          <w:szCs w:val="28"/>
        </w:rPr>
        <w:t xml:space="preserve">Обеспечение, принимаемое </w:t>
      </w:r>
      <w:r>
        <w:rPr>
          <w:sz w:val="28"/>
          <w:szCs w:val="28"/>
        </w:rPr>
        <w:t>Фондом</w:t>
      </w:r>
      <w:r w:rsidRPr="00870A4F">
        <w:rPr>
          <w:sz w:val="28"/>
          <w:szCs w:val="28"/>
        </w:rPr>
        <w:t>, оценивается на предмет достаточности и качества.</w:t>
      </w:r>
    </w:p>
    <w:p w14:paraId="57EA6AC3" w14:textId="77777777" w:rsidR="00CF6809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870A4F">
        <w:rPr>
          <w:sz w:val="28"/>
          <w:szCs w:val="28"/>
        </w:rPr>
        <w:t>Качество обеспечения определяется вероятностью получения денежных средств в размере залоговой стоимости при обращении взыскания на предмет залога и</w:t>
      </w:r>
      <w:r>
        <w:rPr>
          <w:sz w:val="28"/>
          <w:szCs w:val="28"/>
        </w:rPr>
        <w:t> </w:t>
      </w:r>
      <w:r w:rsidRPr="00870A4F">
        <w:rPr>
          <w:sz w:val="28"/>
          <w:szCs w:val="28"/>
        </w:rPr>
        <w:t>/</w:t>
      </w:r>
      <w:r>
        <w:rPr>
          <w:sz w:val="28"/>
          <w:szCs w:val="28"/>
        </w:rPr>
        <w:t> </w:t>
      </w:r>
      <w:r w:rsidRPr="00870A4F">
        <w:rPr>
          <w:sz w:val="28"/>
          <w:szCs w:val="28"/>
        </w:rPr>
        <w:t xml:space="preserve">или его реализации. При оценке качества обеспечения учитываются ликвидность </w:t>
      </w:r>
      <w:r w:rsidRPr="00732479">
        <w:rPr>
          <w:spacing w:val="-6"/>
          <w:sz w:val="28"/>
          <w:szCs w:val="28"/>
        </w:rPr>
        <w:t>обеспечения</w:t>
      </w:r>
      <w:r>
        <w:rPr>
          <w:rStyle w:val="af9"/>
          <w:spacing w:val="-6"/>
          <w:sz w:val="28"/>
          <w:szCs w:val="28"/>
        </w:rPr>
        <w:footnoteReference w:id="7"/>
      </w:r>
      <w:r w:rsidRPr="00732479">
        <w:rPr>
          <w:spacing w:val="-6"/>
          <w:sz w:val="28"/>
          <w:szCs w:val="28"/>
        </w:rPr>
        <w:t>, отсутствие или наличие обременений, состояние активов, их сохранность,</w:t>
      </w:r>
      <w:r w:rsidRPr="00870A4F">
        <w:rPr>
          <w:sz w:val="28"/>
          <w:szCs w:val="28"/>
        </w:rPr>
        <w:t xml:space="preserve"> значимость активов для бизнеса Заемщика</w:t>
      </w:r>
      <w:r>
        <w:rPr>
          <w:sz w:val="28"/>
          <w:szCs w:val="28"/>
        </w:rPr>
        <w:t xml:space="preserve"> или з</w:t>
      </w:r>
      <w:r w:rsidRPr="00870A4F">
        <w:rPr>
          <w:sz w:val="28"/>
          <w:szCs w:val="28"/>
        </w:rPr>
        <w:t>алогодателя, возможность контроля за залогом со стороны Фонда.</w:t>
      </w:r>
    </w:p>
    <w:p w14:paraId="570EA529" w14:textId="77777777" w:rsidR="00CF6809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Pr="00A11620">
        <w:rPr>
          <w:sz w:val="28"/>
          <w:szCs w:val="28"/>
        </w:rPr>
        <w:t xml:space="preserve">Виды и требования к качеству </w:t>
      </w:r>
      <w:r>
        <w:rPr>
          <w:sz w:val="28"/>
          <w:szCs w:val="28"/>
        </w:rPr>
        <w:t>о</w:t>
      </w:r>
      <w:r w:rsidRPr="00A11620">
        <w:rPr>
          <w:sz w:val="28"/>
          <w:szCs w:val="28"/>
        </w:rPr>
        <w:t xml:space="preserve">сновного обеспечения, принимаемого Фондом по </w:t>
      </w:r>
      <w:r>
        <w:rPr>
          <w:sz w:val="28"/>
          <w:szCs w:val="28"/>
        </w:rPr>
        <w:t>льготным займам</w:t>
      </w:r>
      <w:r w:rsidRPr="00A11620">
        <w:rPr>
          <w:sz w:val="28"/>
          <w:szCs w:val="28"/>
        </w:rPr>
        <w:t xml:space="preserve">, приведены </w:t>
      </w:r>
      <w:r>
        <w:rPr>
          <w:sz w:val="28"/>
          <w:szCs w:val="28"/>
        </w:rPr>
        <w:t>в Таблице</w:t>
      </w:r>
      <w:r w:rsidRPr="00A11620">
        <w:rPr>
          <w:sz w:val="28"/>
          <w:szCs w:val="28"/>
        </w:rPr>
        <w:t xml:space="preserve"> № 1.</w:t>
      </w:r>
    </w:p>
    <w:p w14:paraId="67E30C6E" w14:textId="77777777" w:rsidR="00CF6809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14:paraId="0C60BF71" w14:textId="77777777" w:rsidR="00CF6809" w:rsidRPr="00FD019F" w:rsidRDefault="00CF6809" w:rsidP="00CF6809">
      <w:pPr>
        <w:shd w:val="clear" w:color="auto" w:fill="FFFFFF"/>
        <w:tabs>
          <w:tab w:val="left" w:pos="1134"/>
        </w:tabs>
        <w:jc w:val="center"/>
        <w:rPr>
          <w:sz w:val="28"/>
          <w:szCs w:val="28"/>
        </w:rPr>
      </w:pPr>
      <w:r w:rsidRPr="00FD019F">
        <w:rPr>
          <w:sz w:val="28"/>
          <w:szCs w:val="28"/>
        </w:rPr>
        <w:t>Таблица № 1 Виды обеспечения, принимаемого Фондом по льготным займам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6609"/>
        <w:gridCol w:w="2256"/>
      </w:tblGrid>
      <w:tr w:rsidR="00CF6809" w:rsidRPr="007F5C3D" w14:paraId="314AEF17" w14:textId="77777777" w:rsidTr="0055429D">
        <w:trPr>
          <w:jc w:val="center"/>
        </w:trPr>
        <w:tc>
          <w:tcPr>
            <w:tcW w:w="926" w:type="dxa"/>
            <w:vAlign w:val="center"/>
          </w:tcPr>
          <w:p w14:paraId="769CFF9B" w14:textId="77777777" w:rsidR="00CF6809" w:rsidRPr="007F5C3D" w:rsidRDefault="00CF6809" w:rsidP="0055429D">
            <w:pPr>
              <w:tabs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F5C3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133" w:type="dxa"/>
            <w:vAlign w:val="center"/>
          </w:tcPr>
          <w:p w14:paraId="0006C7F0" w14:textId="77777777" w:rsidR="00CF6809" w:rsidRPr="007F5C3D" w:rsidRDefault="00CF6809" w:rsidP="0055429D">
            <w:pPr>
              <w:tabs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F5C3D">
              <w:rPr>
                <w:b/>
                <w:bCs/>
                <w:sz w:val="28"/>
                <w:szCs w:val="28"/>
              </w:rPr>
              <w:t>Виды обеспечения</w:t>
            </w:r>
          </w:p>
        </w:tc>
        <w:tc>
          <w:tcPr>
            <w:tcW w:w="2365" w:type="dxa"/>
            <w:vAlign w:val="center"/>
          </w:tcPr>
          <w:p w14:paraId="1F30E196" w14:textId="77777777" w:rsidR="00CF6809" w:rsidRPr="007F5C3D" w:rsidRDefault="00CF6809" w:rsidP="0055429D">
            <w:pPr>
              <w:tabs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F5C3D">
              <w:rPr>
                <w:b/>
                <w:bCs/>
                <w:sz w:val="28"/>
                <w:szCs w:val="28"/>
              </w:rPr>
              <w:t>Дисконт, процентов</w:t>
            </w:r>
          </w:p>
        </w:tc>
      </w:tr>
      <w:tr w:rsidR="00CF6809" w:rsidRPr="007F5C3D" w14:paraId="5BD19ADD" w14:textId="77777777" w:rsidTr="0055429D">
        <w:trPr>
          <w:jc w:val="center"/>
        </w:trPr>
        <w:tc>
          <w:tcPr>
            <w:tcW w:w="926" w:type="dxa"/>
            <w:vAlign w:val="center"/>
          </w:tcPr>
          <w:p w14:paraId="22C3244B" w14:textId="77777777" w:rsidR="00CF6809" w:rsidRPr="007F5C3D" w:rsidRDefault="00CF6809" w:rsidP="0055429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F5C3D">
              <w:rPr>
                <w:sz w:val="28"/>
                <w:szCs w:val="28"/>
              </w:rPr>
              <w:t>1</w:t>
            </w:r>
          </w:p>
        </w:tc>
        <w:tc>
          <w:tcPr>
            <w:tcW w:w="7133" w:type="dxa"/>
            <w:vAlign w:val="center"/>
          </w:tcPr>
          <w:p w14:paraId="33540A0B" w14:textId="77777777" w:rsidR="00CF6809" w:rsidRPr="007F5C3D" w:rsidRDefault="00CF6809" w:rsidP="0055429D">
            <w:pPr>
              <w:tabs>
                <w:tab w:val="left" w:pos="1134"/>
              </w:tabs>
              <w:ind w:firstLine="603"/>
              <w:jc w:val="both"/>
              <w:rPr>
                <w:sz w:val="28"/>
                <w:szCs w:val="28"/>
              </w:rPr>
            </w:pPr>
            <w:r w:rsidRPr="007F5C3D">
              <w:rPr>
                <w:b/>
                <w:bCs/>
                <w:sz w:val="28"/>
                <w:szCs w:val="28"/>
              </w:rPr>
              <w:t>Гарантии</w:t>
            </w:r>
            <w:r w:rsidRPr="007F5C3D">
              <w:rPr>
                <w:rStyle w:val="af9"/>
                <w:b/>
                <w:bCs/>
                <w:sz w:val="28"/>
                <w:szCs w:val="28"/>
              </w:rPr>
              <w:footnoteReference w:id="8"/>
            </w:r>
            <w:r w:rsidRPr="007F5C3D">
              <w:rPr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Pr="007F5C3D">
              <w:rPr>
                <w:b/>
                <w:bCs/>
                <w:sz w:val="28"/>
                <w:szCs w:val="28"/>
              </w:rPr>
              <w:t>кредитных организаций,</w:t>
            </w:r>
            <w:r w:rsidRPr="007F5C3D">
              <w:rPr>
                <w:sz w:val="28"/>
                <w:szCs w:val="28"/>
              </w:rPr>
              <w:t xml:space="preserve"> относящихся к одной из следующих категорий:</w:t>
            </w:r>
          </w:p>
          <w:p w14:paraId="3A1215B3" w14:textId="77777777" w:rsidR="00CF6809" w:rsidRPr="007F5C3D" w:rsidRDefault="00CF6809" w:rsidP="0055429D">
            <w:pPr>
              <w:tabs>
                <w:tab w:val="left" w:pos="1134"/>
              </w:tabs>
              <w:ind w:firstLine="602"/>
              <w:jc w:val="both"/>
              <w:rPr>
                <w:spacing w:val="-6"/>
                <w:sz w:val="28"/>
                <w:szCs w:val="28"/>
              </w:rPr>
            </w:pPr>
            <w:r w:rsidRPr="007F5C3D">
              <w:rPr>
                <w:spacing w:val="-6"/>
                <w:sz w:val="28"/>
                <w:szCs w:val="28"/>
              </w:rPr>
              <w:t>1. кредитные организации, имеющие рейтинг долгосрочной кредитоспособности минимум одного из ведущих международных рейтинговых агентств (</w:t>
            </w:r>
            <w:r w:rsidRPr="007F5C3D">
              <w:rPr>
                <w:spacing w:val="-6"/>
                <w:sz w:val="28"/>
                <w:szCs w:val="28"/>
                <w:lang w:val="en-US"/>
              </w:rPr>
              <w:t>S</w:t>
            </w:r>
            <w:r w:rsidRPr="007F5C3D">
              <w:rPr>
                <w:spacing w:val="-6"/>
                <w:sz w:val="28"/>
                <w:szCs w:val="28"/>
              </w:rPr>
              <w:t>&amp;</w:t>
            </w:r>
            <w:r w:rsidRPr="007F5C3D">
              <w:rPr>
                <w:spacing w:val="-6"/>
                <w:sz w:val="28"/>
                <w:szCs w:val="28"/>
                <w:lang w:val="en-US"/>
              </w:rPr>
              <w:t>P</w:t>
            </w:r>
            <w:r w:rsidRPr="007F5C3D">
              <w:rPr>
                <w:spacing w:val="-6"/>
                <w:sz w:val="28"/>
                <w:szCs w:val="28"/>
              </w:rPr>
              <w:t xml:space="preserve"> </w:t>
            </w:r>
            <w:r w:rsidRPr="007F5C3D">
              <w:rPr>
                <w:spacing w:val="-6"/>
                <w:sz w:val="28"/>
                <w:szCs w:val="28"/>
                <w:lang w:val="en-US"/>
              </w:rPr>
              <w:t>Global</w:t>
            </w:r>
            <w:r w:rsidRPr="007F5C3D">
              <w:rPr>
                <w:spacing w:val="-6"/>
                <w:sz w:val="28"/>
                <w:szCs w:val="28"/>
              </w:rPr>
              <w:t xml:space="preserve"> </w:t>
            </w:r>
            <w:r w:rsidRPr="007F5C3D">
              <w:rPr>
                <w:spacing w:val="-6"/>
                <w:sz w:val="28"/>
                <w:szCs w:val="28"/>
                <w:lang w:val="en-US"/>
              </w:rPr>
              <w:t>Ratings</w:t>
            </w:r>
            <w:r w:rsidRPr="007F5C3D">
              <w:rPr>
                <w:spacing w:val="-6"/>
                <w:sz w:val="28"/>
                <w:szCs w:val="28"/>
              </w:rPr>
              <w:t xml:space="preserve">, </w:t>
            </w:r>
            <w:r w:rsidRPr="007F5C3D">
              <w:rPr>
                <w:spacing w:val="-6"/>
                <w:sz w:val="28"/>
                <w:szCs w:val="28"/>
                <w:lang w:val="en-US"/>
              </w:rPr>
              <w:t>Moody</w:t>
            </w:r>
            <w:r w:rsidRPr="007F5C3D">
              <w:rPr>
                <w:spacing w:val="-6"/>
                <w:sz w:val="28"/>
                <w:szCs w:val="28"/>
              </w:rPr>
              <w:t>'</w:t>
            </w:r>
            <w:r w:rsidRPr="007F5C3D">
              <w:rPr>
                <w:spacing w:val="-6"/>
                <w:sz w:val="28"/>
                <w:szCs w:val="28"/>
                <w:lang w:val="en-US"/>
              </w:rPr>
              <w:t>s</w:t>
            </w:r>
            <w:r w:rsidRPr="007F5C3D">
              <w:rPr>
                <w:spacing w:val="-6"/>
                <w:sz w:val="28"/>
                <w:szCs w:val="28"/>
              </w:rPr>
              <w:t xml:space="preserve"> </w:t>
            </w:r>
            <w:r w:rsidRPr="007F5C3D">
              <w:rPr>
                <w:spacing w:val="-6"/>
                <w:sz w:val="28"/>
                <w:szCs w:val="28"/>
                <w:lang w:val="en-US"/>
              </w:rPr>
              <w:t>Investors</w:t>
            </w:r>
            <w:r w:rsidRPr="007F5C3D">
              <w:rPr>
                <w:spacing w:val="-6"/>
                <w:sz w:val="28"/>
                <w:szCs w:val="28"/>
              </w:rPr>
              <w:t xml:space="preserve"> </w:t>
            </w:r>
            <w:r w:rsidRPr="007F5C3D">
              <w:rPr>
                <w:spacing w:val="-6"/>
                <w:sz w:val="28"/>
                <w:szCs w:val="28"/>
                <w:lang w:val="en-US"/>
              </w:rPr>
              <w:t>Service</w:t>
            </w:r>
            <w:r w:rsidRPr="007F5C3D">
              <w:rPr>
                <w:spacing w:val="-6"/>
                <w:sz w:val="28"/>
                <w:szCs w:val="28"/>
              </w:rPr>
              <w:t xml:space="preserve">, </w:t>
            </w:r>
            <w:r w:rsidRPr="007F5C3D">
              <w:rPr>
                <w:spacing w:val="-6"/>
                <w:sz w:val="28"/>
                <w:szCs w:val="28"/>
                <w:lang w:val="en-US"/>
              </w:rPr>
              <w:t>Fitch</w:t>
            </w:r>
            <w:r w:rsidRPr="007F5C3D">
              <w:rPr>
                <w:spacing w:val="-6"/>
                <w:sz w:val="28"/>
                <w:szCs w:val="28"/>
              </w:rPr>
              <w:t xml:space="preserve"> </w:t>
            </w:r>
            <w:r w:rsidRPr="007F5C3D">
              <w:rPr>
                <w:spacing w:val="-6"/>
                <w:sz w:val="28"/>
                <w:szCs w:val="28"/>
                <w:lang w:val="en-US"/>
              </w:rPr>
              <w:t>Ratings</w:t>
            </w:r>
            <w:r w:rsidRPr="007F5C3D">
              <w:rPr>
                <w:spacing w:val="-6"/>
                <w:sz w:val="28"/>
                <w:szCs w:val="28"/>
              </w:rPr>
              <w:t>) не более чем на 2 ступени ниже суверенного рейтинга Российской Федерации в национальной или иностранной валюте;</w:t>
            </w:r>
          </w:p>
          <w:p w14:paraId="62D7355D" w14:textId="77777777" w:rsidR="00CF6809" w:rsidRPr="007F5C3D" w:rsidRDefault="00CF6809" w:rsidP="0055429D">
            <w:pPr>
              <w:tabs>
                <w:tab w:val="left" w:pos="1134"/>
              </w:tabs>
              <w:ind w:firstLine="602"/>
              <w:jc w:val="both"/>
              <w:rPr>
                <w:sz w:val="28"/>
                <w:szCs w:val="28"/>
              </w:rPr>
            </w:pPr>
            <w:r w:rsidRPr="007F5C3D">
              <w:rPr>
                <w:sz w:val="28"/>
                <w:szCs w:val="28"/>
              </w:rPr>
              <w:t>2. кредитные организации, соответствующие следующим критериям:</w:t>
            </w:r>
          </w:p>
          <w:p w14:paraId="7527199B" w14:textId="77777777" w:rsidR="00CF6809" w:rsidRPr="007F5C3D" w:rsidRDefault="00CF6809" w:rsidP="0055429D">
            <w:pPr>
              <w:tabs>
                <w:tab w:val="left" w:pos="1134"/>
              </w:tabs>
              <w:ind w:firstLine="602"/>
              <w:jc w:val="both"/>
              <w:rPr>
                <w:sz w:val="28"/>
                <w:szCs w:val="28"/>
              </w:rPr>
            </w:pPr>
            <w:r w:rsidRPr="007F5C3D">
              <w:rPr>
                <w:sz w:val="28"/>
                <w:szCs w:val="28"/>
              </w:rPr>
              <w:t>1) наличие генеральной лицензии Центрального Банка РФ;</w:t>
            </w:r>
          </w:p>
          <w:p w14:paraId="780E53EE" w14:textId="77777777" w:rsidR="00CF6809" w:rsidRPr="007F5C3D" w:rsidRDefault="00CF6809" w:rsidP="0055429D">
            <w:pPr>
              <w:tabs>
                <w:tab w:val="left" w:pos="1134"/>
              </w:tabs>
              <w:ind w:firstLine="602"/>
              <w:jc w:val="both"/>
              <w:rPr>
                <w:sz w:val="28"/>
                <w:szCs w:val="28"/>
              </w:rPr>
            </w:pPr>
            <w:r w:rsidRPr="007F5C3D">
              <w:rPr>
                <w:sz w:val="28"/>
                <w:szCs w:val="28"/>
              </w:rPr>
              <w:t>2) собственные средства (капитал) в размере не менее 25 миллиардов рублей;</w:t>
            </w:r>
          </w:p>
          <w:p w14:paraId="58B6BEC8" w14:textId="77777777" w:rsidR="00CF6809" w:rsidRPr="007F5C3D" w:rsidRDefault="00CF6809" w:rsidP="0055429D">
            <w:pPr>
              <w:tabs>
                <w:tab w:val="left" w:pos="1134"/>
              </w:tabs>
              <w:ind w:firstLine="602"/>
              <w:jc w:val="both"/>
              <w:rPr>
                <w:sz w:val="28"/>
                <w:szCs w:val="28"/>
              </w:rPr>
            </w:pPr>
            <w:r w:rsidRPr="007F5C3D">
              <w:rPr>
                <w:sz w:val="28"/>
                <w:szCs w:val="28"/>
              </w:rPr>
              <w:t>3) участие в системе обязательного страхования вкладов;</w:t>
            </w:r>
          </w:p>
          <w:p w14:paraId="75C1D917" w14:textId="77777777" w:rsidR="00CF6809" w:rsidRPr="007F5C3D" w:rsidRDefault="00CF6809" w:rsidP="0055429D">
            <w:pPr>
              <w:tabs>
                <w:tab w:val="left" w:pos="1134"/>
              </w:tabs>
              <w:ind w:firstLine="602"/>
              <w:jc w:val="both"/>
              <w:rPr>
                <w:sz w:val="28"/>
                <w:szCs w:val="28"/>
              </w:rPr>
            </w:pPr>
            <w:r w:rsidRPr="007F5C3D">
              <w:rPr>
                <w:sz w:val="28"/>
                <w:szCs w:val="28"/>
              </w:rPr>
              <w:t>4) наличие кредитной организации в перечне кредитных организаций, публикуемом на официальном сайте Центрального Банка Российской Федерации в разделе «Информация по</w:t>
            </w:r>
            <w:r w:rsidRPr="007F5C3D">
              <w:rPr>
                <w:sz w:val="28"/>
                <w:szCs w:val="28"/>
                <w:lang w:val="en-US"/>
              </w:rPr>
              <w:t> </w:t>
            </w:r>
            <w:r w:rsidRPr="007F5C3D">
              <w:rPr>
                <w:sz w:val="28"/>
                <w:szCs w:val="28"/>
              </w:rPr>
              <w:t>кредитным организациям»</w:t>
            </w:r>
          </w:p>
        </w:tc>
        <w:tc>
          <w:tcPr>
            <w:tcW w:w="2365" w:type="dxa"/>
            <w:vAlign w:val="center"/>
          </w:tcPr>
          <w:p w14:paraId="28B250C7" w14:textId="77777777" w:rsidR="00CF6809" w:rsidRPr="007F5C3D" w:rsidRDefault="00CF6809" w:rsidP="0055429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F5C3D">
              <w:rPr>
                <w:sz w:val="28"/>
                <w:szCs w:val="28"/>
              </w:rPr>
              <w:t>0</w:t>
            </w:r>
          </w:p>
        </w:tc>
      </w:tr>
      <w:tr w:rsidR="00CF6809" w:rsidRPr="007F5C3D" w14:paraId="3F8B0C9F" w14:textId="77777777" w:rsidTr="0055429D">
        <w:trPr>
          <w:jc w:val="center"/>
        </w:trPr>
        <w:tc>
          <w:tcPr>
            <w:tcW w:w="926" w:type="dxa"/>
            <w:vAlign w:val="center"/>
          </w:tcPr>
          <w:p w14:paraId="132EEF72" w14:textId="77777777" w:rsidR="00CF6809" w:rsidRPr="007F5C3D" w:rsidRDefault="00CF6809" w:rsidP="0055429D">
            <w:pPr>
              <w:tabs>
                <w:tab w:val="left" w:pos="1134"/>
              </w:tabs>
              <w:jc w:val="center"/>
              <w:rPr>
                <w:sz w:val="28"/>
                <w:szCs w:val="28"/>
                <w:lang w:val="en-US"/>
              </w:rPr>
            </w:pPr>
            <w:r w:rsidRPr="007F5C3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33" w:type="dxa"/>
            <w:vAlign w:val="center"/>
          </w:tcPr>
          <w:p w14:paraId="0AA4B61E" w14:textId="77777777" w:rsidR="00CF6809" w:rsidRPr="007F5C3D" w:rsidRDefault="00CF6809" w:rsidP="0055429D">
            <w:pPr>
              <w:tabs>
                <w:tab w:val="left" w:pos="1134"/>
              </w:tabs>
              <w:ind w:firstLine="603"/>
              <w:jc w:val="both"/>
              <w:rPr>
                <w:sz w:val="28"/>
                <w:szCs w:val="28"/>
              </w:rPr>
            </w:pPr>
            <w:r w:rsidRPr="007F5C3D">
              <w:rPr>
                <w:b/>
                <w:bCs/>
                <w:sz w:val="28"/>
                <w:szCs w:val="28"/>
              </w:rPr>
              <w:t>Гарантии и поручительства акционерного общества «Федеральная корпорация по развитию малого и среднего предпринимательства»</w:t>
            </w:r>
            <w:r w:rsidRPr="007F5C3D">
              <w:rPr>
                <w:sz w:val="28"/>
                <w:szCs w:val="28"/>
              </w:rPr>
              <w:t xml:space="preserve"> (в объеме ответственности, предусмотренной гарантией или поручительством), а также </w:t>
            </w:r>
            <w:r w:rsidRPr="007F5C3D">
              <w:rPr>
                <w:b/>
                <w:bCs/>
                <w:sz w:val="28"/>
                <w:szCs w:val="28"/>
              </w:rPr>
              <w:t>субъектов Российской Федерации</w:t>
            </w:r>
          </w:p>
        </w:tc>
        <w:tc>
          <w:tcPr>
            <w:tcW w:w="2365" w:type="dxa"/>
            <w:vAlign w:val="center"/>
          </w:tcPr>
          <w:p w14:paraId="6BEB5E3C" w14:textId="77777777" w:rsidR="00CF6809" w:rsidRPr="007F5C3D" w:rsidRDefault="00CF6809" w:rsidP="0055429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F5C3D">
              <w:rPr>
                <w:sz w:val="28"/>
                <w:szCs w:val="28"/>
              </w:rPr>
              <w:t>0</w:t>
            </w:r>
          </w:p>
        </w:tc>
      </w:tr>
      <w:tr w:rsidR="00CF6809" w:rsidRPr="007F5C3D" w14:paraId="6BAE87C6" w14:textId="77777777" w:rsidTr="0055429D">
        <w:trPr>
          <w:jc w:val="center"/>
        </w:trPr>
        <w:tc>
          <w:tcPr>
            <w:tcW w:w="926" w:type="dxa"/>
            <w:vAlign w:val="center"/>
          </w:tcPr>
          <w:p w14:paraId="54700E18" w14:textId="77777777" w:rsidR="00CF6809" w:rsidRPr="007F5C3D" w:rsidRDefault="00CF6809" w:rsidP="0055429D">
            <w:pPr>
              <w:tabs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33" w:type="dxa"/>
            <w:vAlign w:val="center"/>
          </w:tcPr>
          <w:p w14:paraId="69D9A2DB" w14:textId="77777777" w:rsidR="00CF6809" w:rsidRPr="007F5C3D" w:rsidRDefault="00CF6809" w:rsidP="0055429D">
            <w:pPr>
              <w:tabs>
                <w:tab w:val="left" w:pos="1134"/>
              </w:tabs>
              <w:jc w:val="both"/>
              <w:rPr>
                <w:b/>
                <w:bCs/>
                <w:sz w:val="28"/>
                <w:szCs w:val="28"/>
              </w:rPr>
            </w:pPr>
            <w:r w:rsidRPr="007F5C3D">
              <w:rPr>
                <w:b/>
                <w:bCs/>
                <w:sz w:val="28"/>
                <w:szCs w:val="28"/>
              </w:rPr>
              <w:t>Залоги</w:t>
            </w:r>
          </w:p>
        </w:tc>
        <w:tc>
          <w:tcPr>
            <w:tcW w:w="2365" w:type="dxa"/>
            <w:vAlign w:val="center"/>
          </w:tcPr>
          <w:p w14:paraId="5D499A3A" w14:textId="77777777" w:rsidR="00CF6809" w:rsidRPr="007F5C3D" w:rsidRDefault="00CF6809" w:rsidP="0055429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CF6809" w:rsidRPr="007F5C3D" w14:paraId="570A6E50" w14:textId="77777777" w:rsidTr="0055429D">
        <w:trPr>
          <w:jc w:val="center"/>
        </w:trPr>
        <w:tc>
          <w:tcPr>
            <w:tcW w:w="926" w:type="dxa"/>
            <w:vAlign w:val="center"/>
          </w:tcPr>
          <w:p w14:paraId="219B9591" w14:textId="77777777" w:rsidR="00CF6809" w:rsidRPr="007F5C3D" w:rsidRDefault="00CF6809" w:rsidP="0055429D">
            <w:pPr>
              <w:tabs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7F5C3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33" w:type="dxa"/>
            <w:vAlign w:val="center"/>
          </w:tcPr>
          <w:p w14:paraId="68C59F09" w14:textId="77777777" w:rsidR="00CF6809" w:rsidRPr="007F5C3D" w:rsidRDefault="00CF6809" w:rsidP="0055429D">
            <w:pPr>
              <w:tabs>
                <w:tab w:val="left" w:pos="1134"/>
              </w:tabs>
              <w:jc w:val="both"/>
              <w:rPr>
                <w:b/>
                <w:bCs/>
                <w:sz w:val="28"/>
                <w:szCs w:val="28"/>
              </w:rPr>
            </w:pPr>
            <w:r w:rsidRPr="007F5C3D">
              <w:rPr>
                <w:b/>
                <w:bCs/>
                <w:sz w:val="28"/>
                <w:szCs w:val="28"/>
              </w:rPr>
              <w:t>Движимые и недвижимые имущественные активы</w:t>
            </w:r>
          </w:p>
        </w:tc>
        <w:tc>
          <w:tcPr>
            <w:tcW w:w="2365" w:type="dxa"/>
            <w:vAlign w:val="center"/>
          </w:tcPr>
          <w:p w14:paraId="0073016D" w14:textId="77777777" w:rsidR="00CF6809" w:rsidRPr="007F5C3D" w:rsidRDefault="00CF6809" w:rsidP="0055429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CF6809" w:rsidRPr="007F5C3D" w14:paraId="33F51D12" w14:textId="77777777" w:rsidTr="0055429D">
        <w:trPr>
          <w:jc w:val="center"/>
        </w:trPr>
        <w:tc>
          <w:tcPr>
            <w:tcW w:w="926" w:type="dxa"/>
            <w:vAlign w:val="center"/>
          </w:tcPr>
          <w:p w14:paraId="4636EA59" w14:textId="77777777" w:rsidR="00CF6809" w:rsidRPr="007F5C3D" w:rsidRDefault="00CF6809" w:rsidP="0055429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Pr="007F5C3D">
              <w:rPr>
                <w:sz w:val="28"/>
                <w:szCs w:val="28"/>
              </w:rPr>
              <w:t>.1</w:t>
            </w:r>
          </w:p>
        </w:tc>
        <w:tc>
          <w:tcPr>
            <w:tcW w:w="7133" w:type="dxa"/>
            <w:vAlign w:val="center"/>
          </w:tcPr>
          <w:p w14:paraId="43C9443B" w14:textId="77777777" w:rsidR="00CF6809" w:rsidRPr="007F5C3D" w:rsidRDefault="00CF6809" w:rsidP="0055429D">
            <w:pPr>
              <w:tabs>
                <w:tab w:val="left" w:pos="1134"/>
              </w:tabs>
              <w:ind w:firstLine="603"/>
              <w:jc w:val="both"/>
              <w:rPr>
                <w:sz w:val="28"/>
                <w:szCs w:val="28"/>
              </w:rPr>
            </w:pPr>
            <w:r w:rsidRPr="007F5C3D">
              <w:rPr>
                <w:sz w:val="28"/>
                <w:szCs w:val="28"/>
              </w:rPr>
              <w:t xml:space="preserve">Жилая недвижимость (квартиры, апартаменты, многоквартирные жилые дома и комплексы, коттеджи, таунхаусы и др.), за исключением недвижимости граждан, на которую в соответствии с </w:t>
            </w:r>
            <w:r w:rsidRPr="007F5C3D">
              <w:rPr>
                <w:sz w:val="28"/>
                <w:szCs w:val="28"/>
              </w:rPr>
              <w:lastRenderedPageBreak/>
              <w:t>законодательством не может быть обращено взыскание</w:t>
            </w:r>
          </w:p>
        </w:tc>
        <w:tc>
          <w:tcPr>
            <w:tcW w:w="2365" w:type="dxa"/>
            <w:vAlign w:val="center"/>
          </w:tcPr>
          <w:p w14:paraId="1B4B547E" w14:textId="77777777" w:rsidR="00CF6809" w:rsidRPr="007F5C3D" w:rsidRDefault="00CF6809" w:rsidP="0055429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F5C3D">
              <w:rPr>
                <w:sz w:val="28"/>
                <w:szCs w:val="28"/>
              </w:rPr>
              <w:lastRenderedPageBreak/>
              <w:t>30</w:t>
            </w:r>
          </w:p>
        </w:tc>
      </w:tr>
      <w:tr w:rsidR="00CF6809" w:rsidRPr="007F5C3D" w14:paraId="42A193C4" w14:textId="77777777" w:rsidTr="0055429D">
        <w:trPr>
          <w:jc w:val="center"/>
        </w:trPr>
        <w:tc>
          <w:tcPr>
            <w:tcW w:w="926" w:type="dxa"/>
            <w:vAlign w:val="center"/>
          </w:tcPr>
          <w:p w14:paraId="5D691753" w14:textId="77777777" w:rsidR="00CF6809" w:rsidRPr="007F5C3D" w:rsidRDefault="00CF6809" w:rsidP="0055429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Pr="007F5C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133" w:type="dxa"/>
            <w:vAlign w:val="center"/>
          </w:tcPr>
          <w:p w14:paraId="23B0B88D" w14:textId="77777777" w:rsidR="00CF6809" w:rsidRPr="007F5C3D" w:rsidRDefault="00CF6809" w:rsidP="0055429D">
            <w:pPr>
              <w:tabs>
                <w:tab w:val="left" w:pos="1134"/>
              </w:tabs>
              <w:ind w:firstLine="603"/>
              <w:jc w:val="both"/>
              <w:rPr>
                <w:sz w:val="28"/>
                <w:szCs w:val="28"/>
              </w:rPr>
            </w:pPr>
            <w:r w:rsidRPr="007F5C3D">
              <w:rPr>
                <w:sz w:val="28"/>
                <w:szCs w:val="28"/>
              </w:rPr>
              <w:t>Коммерческая недвижимость (офисы и офисные центры, магазины, торговые и торгово-развлекательные центры, торгово-выставочные комплексы, бизнес-парки, оптовые базы, объекты туристической инфраструктуры (гостиницы, пансионаты и т.п.), отели и рестораны, аквапарки, складские комплексы и логистические центры, машиноместа, гаражные комплексы, нежилые помещения коммерческого назначения в жилых домах, многофункциональные комплексы, содержащие площади различного назначения (жилые, коммерческие, фитнес-центры и др.)</w:t>
            </w:r>
          </w:p>
        </w:tc>
        <w:tc>
          <w:tcPr>
            <w:tcW w:w="2365" w:type="dxa"/>
            <w:vAlign w:val="center"/>
          </w:tcPr>
          <w:p w14:paraId="4DA4B431" w14:textId="77777777" w:rsidR="00CF6809" w:rsidRPr="007F5C3D" w:rsidRDefault="00CF6809" w:rsidP="0055429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F5C3D">
              <w:rPr>
                <w:sz w:val="28"/>
                <w:szCs w:val="28"/>
              </w:rPr>
              <w:t>20</w:t>
            </w:r>
          </w:p>
        </w:tc>
      </w:tr>
      <w:tr w:rsidR="00CF6809" w:rsidRPr="007F5C3D" w14:paraId="4A3F6D5D" w14:textId="77777777" w:rsidTr="0055429D">
        <w:trPr>
          <w:jc w:val="center"/>
        </w:trPr>
        <w:tc>
          <w:tcPr>
            <w:tcW w:w="926" w:type="dxa"/>
            <w:vAlign w:val="center"/>
          </w:tcPr>
          <w:p w14:paraId="4BAEA97C" w14:textId="77777777" w:rsidR="00CF6809" w:rsidRPr="007F5C3D" w:rsidRDefault="00CF6809" w:rsidP="0055429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Pr="007F5C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133" w:type="dxa"/>
            <w:vAlign w:val="center"/>
          </w:tcPr>
          <w:p w14:paraId="06A8C760" w14:textId="77777777" w:rsidR="00CF6809" w:rsidRPr="007F5C3D" w:rsidRDefault="00CF6809" w:rsidP="0055429D">
            <w:pPr>
              <w:tabs>
                <w:tab w:val="left" w:pos="1134"/>
              </w:tabs>
              <w:ind w:firstLine="603"/>
              <w:jc w:val="both"/>
              <w:rPr>
                <w:sz w:val="28"/>
                <w:szCs w:val="28"/>
              </w:rPr>
            </w:pPr>
            <w:r w:rsidRPr="007F5C3D">
              <w:rPr>
                <w:sz w:val="28"/>
                <w:szCs w:val="28"/>
              </w:rPr>
              <w:t>Промышленная недвижимость (здания, сооружения, склады, иные объекты недвижимого имущества, предназначенные для выпуска промышленной продукции и / или технологически задействованные в производственной деятельности)</w:t>
            </w:r>
          </w:p>
        </w:tc>
        <w:tc>
          <w:tcPr>
            <w:tcW w:w="2365" w:type="dxa"/>
            <w:vAlign w:val="center"/>
          </w:tcPr>
          <w:p w14:paraId="13F572BD" w14:textId="77777777" w:rsidR="00CF6809" w:rsidRPr="007F5C3D" w:rsidRDefault="00CF6809" w:rsidP="0055429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F5C3D">
              <w:rPr>
                <w:sz w:val="28"/>
                <w:szCs w:val="28"/>
              </w:rPr>
              <w:t>25</w:t>
            </w:r>
          </w:p>
        </w:tc>
      </w:tr>
      <w:tr w:rsidR="00CF6809" w:rsidRPr="007F5C3D" w14:paraId="2CDDCF9F" w14:textId="77777777" w:rsidTr="0055429D">
        <w:trPr>
          <w:jc w:val="center"/>
        </w:trPr>
        <w:tc>
          <w:tcPr>
            <w:tcW w:w="926" w:type="dxa"/>
            <w:vAlign w:val="center"/>
          </w:tcPr>
          <w:p w14:paraId="7E53652B" w14:textId="77777777" w:rsidR="00CF6809" w:rsidRPr="007F5C3D" w:rsidRDefault="00CF6809" w:rsidP="0055429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Pr="007F5C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133" w:type="dxa"/>
            <w:vAlign w:val="center"/>
          </w:tcPr>
          <w:p w14:paraId="605D2166" w14:textId="0818862B" w:rsidR="00CF6809" w:rsidRPr="007F5C3D" w:rsidRDefault="00CF6809" w:rsidP="00E55010">
            <w:pPr>
              <w:tabs>
                <w:tab w:val="left" w:pos="1134"/>
              </w:tabs>
              <w:ind w:firstLine="603"/>
              <w:jc w:val="both"/>
              <w:rPr>
                <w:sz w:val="28"/>
                <w:szCs w:val="28"/>
              </w:rPr>
            </w:pPr>
            <w:r w:rsidRPr="0097479D">
              <w:rPr>
                <w:sz w:val="28"/>
                <w:szCs w:val="28"/>
              </w:rPr>
              <w:t>Земельные участки</w:t>
            </w:r>
            <w:r w:rsidR="00107B9A" w:rsidRPr="0097479D">
              <w:rPr>
                <w:sz w:val="28"/>
                <w:szCs w:val="28"/>
              </w:rPr>
              <w:t xml:space="preserve">, </w:t>
            </w:r>
            <w:r w:rsidR="0097479D" w:rsidRPr="0097479D">
              <w:rPr>
                <w:sz w:val="28"/>
                <w:szCs w:val="28"/>
              </w:rPr>
              <w:t>за исключением</w:t>
            </w:r>
            <w:r w:rsidR="0097479D">
              <w:rPr>
                <w:sz w:val="28"/>
                <w:szCs w:val="28"/>
              </w:rPr>
              <w:t xml:space="preserve"> земель,</w:t>
            </w:r>
            <w:r w:rsidR="0097479D" w:rsidRPr="0097479D">
              <w:rPr>
                <w:sz w:val="28"/>
                <w:szCs w:val="28"/>
              </w:rPr>
              <w:t xml:space="preserve"> </w:t>
            </w:r>
            <w:r w:rsidR="0097479D">
              <w:rPr>
                <w:sz w:val="28"/>
                <w:szCs w:val="28"/>
              </w:rPr>
              <w:t>не принимаемых в качестве обеспечения в соответствии с ограничениями</w:t>
            </w:r>
            <w:r w:rsidR="0097479D" w:rsidRPr="0097479D">
              <w:rPr>
                <w:sz w:val="28"/>
                <w:szCs w:val="28"/>
              </w:rPr>
              <w:t xml:space="preserve"> установленны</w:t>
            </w:r>
            <w:r w:rsidR="0097479D">
              <w:rPr>
                <w:sz w:val="28"/>
                <w:szCs w:val="28"/>
              </w:rPr>
              <w:t xml:space="preserve">ми </w:t>
            </w:r>
            <w:r w:rsidR="0097479D" w:rsidRPr="0097479D">
              <w:rPr>
                <w:sz w:val="28"/>
                <w:szCs w:val="28"/>
              </w:rPr>
              <w:t xml:space="preserve">разделом 2 </w:t>
            </w:r>
            <w:r w:rsidR="0097479D">
              <w:rPr>
                <w:sz w:val="28"/>
                <w:szCs w:val="28"/>
              </w:rPr>
              <w:t>настоящего Приложения</w:t>
            </w:r>
          </w:p>
        </w:tc>
        <w:tc>
          <w:tcPr>
            <w:tcW w:w="2365" w:type="dxa"/>
            <w:vAlign w:val="center"/>
          </w:tcPr>
          <w:p w14:paraId="6FD72CC7" w14:textId="77777777" w:rsidR="00CF6809" w:rsidRPr="007F5C3D" w:rsidRDefault="00CF6809" w:rsidP="0055429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F5C3D">
              <w:rPr>
                <w:sz w:val="28"/>
                <w:szCs w:val="28"/>
              </w:rPr>
              <w:t>25</w:t>
            </w:r>
          </w:p>
        </w:tc>
      </w:tr>
      <w:tr w:rsidR="00CF6809" w:rsidRPr="007F5C3D" w14:paraId="60E43C52" w14:textId="77777777" w:rsidTr="0055429D">
        <w:trPr>
          <w:jc w:val="center"/>
        </w:trPr>
        <w:tc>
          <w:tcPr>
            <w:tcW w:w="926" w:type="dxa"/>
            <w:vAlign w:val="center"/>
          </w:tcPr>
          <w:p w14:paraId="5472CE05" w14:textId="77777777" w:rsidR="00CF6809" w:rsidRPr="007F5C3D" w:rsidRDefault="00CF6809" w:rsidP="0055429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Pr="007F5C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133" w:type="dxa"/>
            <w:vAlign w:val="center"/>
          </w:tcPr>
          <w:p w14:paraId="535665B0" w14:textId="77777777" w:rsidR="00CF6809" w:rsidRPr="007F5C3D" w:rsidRDefault="00CF6809" w:rsidP="0055429D">
            <w:pPr>
              <w:tabs>
                <w:tab w:val="left" w:pos="1134"/>
              </w:tabs>
              <w:ind w:firstLine="603"/>
              <w:jc w:val="both"/>
              <w:rPr>
                <w:sz w:val="28"/>
                <w:szCs w:val="28"/>
              </w:rPr>
            </w:pPr>
            <w:r w:rsidRPr="007F5C3D">
              <w:rPr>
                <w:sz w:val="28"/>
                <w:szCs w:val="28"/>
              </w:rPr>
              <w:t>Оборудование и транспортные средства (технологическое оборудование, автотранспорт, спецтехника и самоходные механизмы, прочие машины и оборудование)</w:t>
            </w:r>
          </w:p>
        </w:tc>
        <w:tc>
          <w:tcPr>
            <w:tcW w:w="2365" w:type="dxa"/>
            <w:vAlign w:val="center"/>
          </w:tcPr>
          <w:p w14:paraId="348802E8" w14:textId="77777777" w:rsidR="00CF6809" w:rsidRPr="007F5C3D" w:rsidRDefault="00CF6809" w:rsidP="0055429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F5C3D">
              <w:rPr>
                <w:sz w:val="28"/>
                <w:szCs w:val="28"/>
              </w:rPr>
              <w:t>50</w:t>
            </w:r>
          </w:p>
        </w:tc>
      </w:tr>
      <w:tr w:rsidR="00CF6809" w:rsidRPr="007F5C3D" w14:paraId="7A7C9B1B" w14:textId="77777777" w:rsidTr="0055429D">
        <w:trPr>
          <w:jc w:val="center"/>
        </w:trPr>
        <w:tc>
          <w:tcPr>
            <w:tcW w:w="926" w:type="dxa"/>
            <w:vAlign w:val="center"/>
          </w:tcPr>
          <w:p w14:paraId="2EEAFEEA" w14:textId="77777777" w:rsidR="00CF6809" w:rsidRPr="007F5C3D" w:rsidRDefault="00CF6809" w:rsidP="0055429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Pr="007F5C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133" w:type="dxa"/>
            <w:vAlign w:val="center"/>
          </w:tcPr>
          <w:p w14:paraId="08422AC8" w14:textId="77777777" w:rsidR="00CF6809" w:rsidRPr="007F5C3D" w:rsidRDefault="00CF6809" w:rsidP="0055429D">
            <w:pPr>
              <w:tabs>
                <w:tab w:val="left" w:pos="1134"/>
              </w:tabs>
              <w:ind w:firstLine="603"/>
              <w:jc w:val="both"/>
              <w:rPr>
                <w:sz w:val="28"/>
                <w:szCs w:val="28"/>
              </w:rPr>
            </w:pPr>
            <w:r w:rsidRPr="007F5C3D">
              <w:rPr>
                <w:sz w:val="28"/>
                <w:szCs w:val="28"/>
              </w:rPr>
              <w:t>Объекты незавершенного строительства (если права собственности на объект незавершенного строительства оформлены)</w:t>
            </w:r>
          </w:p>
        </w:tc>
        <w:tc>
          <w:tcPr>
            <w:tcW w:w="2365" w:type="dxa"/>
            <w:vAlign w:val="center"/>
          </w:tcPr>
          <w:p w14:paraId="6D6FF0FA" w14:textId="77777777" w:rsidR="00CF6809" w:rsidRPr="007F5C3D" w:rsidRDefault="00CF6809" w:rsidP="0055429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F5C3D">
              <w:rPr>
                <w:sz w:val="28"/>
                <w:szCs w:val="28"/>
              </w:rPr>
              <w:t>40</w:t>
            </w:r>
          </w:p>
        </w:tc>
      </w:tr>
      <w:tr w:rsidR="00CF6809" w:rsidRPr="007F5C3D" w14:paraId="0B6CBAD2" w14:textId="77777777" w:rsidTr="0055429D">
        <w:trPr>
          <w:jc w:val="center"/>
        </w:trPr>
        <w:tc>
          <w:tcPr>
            <w:tcW w:w="926" w:type="dxa"/>
            <w:vAlign w:val="center"/>
          </w:tcPr>
          <w:p w14:paraId="1957576B" w14:textId="77777777" w:rsidR="00CF6809" w:rsidRPr="00CF6809" w:rsidRDefault="00CF6809" w:rsidP="0055429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CF6809">
              <w:rPr>
                <w:sz w:val="28"/>
                <w:szCs w:val="28"/>
              </w:rPr>
              <w:t>3.1.7</w:t>
            </w:r>
          </w:p>
        </w:tc>
        <w:tc>
          <w:tcPr>
            <w:tcW w:w="7133" w:type="dxa"/>
            <w:vAlign w:val="center"/>
          </w:tcPr>
          <w:p w14:paraId="46C15A0B" w14:textId="77777777" w:rsidR="00CF6809" w:rsidRPr="00CF6809" w:rsidRDefault="00CF6809" w:rsidP="0055429D">
            <w:pPr>
              <w:tabs>
                <w:tab w:val="left" w:pos="1134"/>
              </w:tabs>
              <w:ind w:firstLine="603"/>
              <w:jc w:val="both"/>
              <w:rPr>
                <w:sz w:val="28"/>
                <w:szCs w:val="28"/>
              </w:rPr>
            </w:pPr>
            <w:r w:rsidRPr="00CF6809">
              <w:rPr>
                <w:sz w:val="28"/>
                <w:szCs w:val="28"/>
              </w:rPr>
              <w:t xml:space="preserve">Объекты интеллектуальной собственности </w:t>
            </w:r>
          </w:p>
        </w:tc>
        <w:tc>
          <w:tcPr>
            <w:tcW w:w="2365" w:type="dxa"/>
            <w:vAlign w:val="center"/>
          </w:tcPr>
          <w:p w14:paraId="02A83E5A" w14:textId="77777777" w:rsidR="00CF6809" w:rsidRPr="007F5C3D" w:rsidRDefault="00CF6809" w:rsidP="0055429D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CF6809">
              <w:rPr>
                <w:sz w:val="28"/>
                <w:szCs w:val="28"/>
              </w:rPr>
              <w:t>50</w:t>
            </w:r>
          </w:p>
        </w:tc>
      </w:tr>
    </w:tbl>
    <w:p w14:paraId="6547BFA3" w14:textId="77777777" w:rsidR="00CF6809" w:rsidRDefault="00CF6809" w:rsidP="00CF6809">
      <w:pPr>
        <w:shd w:val="clear" w:color="auto" w:fill="FFFFFF"/>
        <w:tabs>
          <w:tab w:val="left" w:pos="1134"/>
        </w:tabs>
        <w:jc w:val="center"/>
        <w:rPr>
          <w:sz w:val="28"/>
          <w:szCs w:val="28"/>
        </w:rPr>
      </w:pPr>
    </w:p>
    <w:p w14:paraId="0C8FCDA4" w14:textId="77777777" w:rsidR="00CF6809" w:rsidRPr="00A11620" w:rsidRDefault="00CF6809" w:rsidP="00CF6809">
      <w:pPr>
        <w:shd w:val="clear" w:color="auto" w:fill="FFFFFF"/>
        <w:tabs>
          <w:tab w:val="left" w:pos="1134"/>
        </w:tabs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9B233F">
        <w:rPr>
          <w:sz w:val="28"/>
          <w:szCs w:val="28"/>
        </w:rPr>
        <w:t>Виды имущества, не принимаемого Фондом в качестве обеспечения</w:t>
      </w:r>
      <w:r>
        <w:rPr>
          <w:b/>
          <w:bCs/>
          <w:sz w:val="28"/>
          <w:szCs w:val="28"/>
        </w:rPr>
        <w:t>:</w:t>
      </w:r>
    </w:p>
    <w:p w14:paraId="03D0B352" w14:textId="77777777" w:rsidR="00CF6809" w:rsidRDefault="00CF6809" w:rsidP="00CF680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2.4.1. </w:t>
      </w:r>
      <w:r w:rsidRPr="00DA12EA">
        <w:rPr>
          <w:sz w:val="28"/>
          <w:szCs w:val="28"/>
        </w:rPr>
        <w:t>Имущество, залог которого огра</w:t>
      </w:r>
      <w:r>
        <w:rPr>
          <w:sz w:val="28"/>
          <w:szCs w:val="28"/>
        </w:rPr>
        <w:t xml:space="preserve">ничен или запрещен законом (статья </w:t>
      </w:r>
      <w:r w:rsidRPr="00DA12EA">
        <w:rPr>
          <w:sz w:val="28"/>
          <w:szCs w:val="28"/>
        </w:rPr>
        <w:t xml:space="preserve">336 Гражданского кодекса </w:t>
      </w:r>
      <w:r>
        <w:rPr>
          <w:sz w:val="28"/>
          <w:szCs w:val="28"/>
        </w:rPr>
        <w:t>Российской Федерации</w:t>
      </w:r>
      <w:r w:rsidRPr="00DA12EA">
        <w:rPr>
          <w:sz w:val="28"/>
          <w:szCs w:val="28"/>
        </w:rPr>
        <w:t>):</w:t>
      </w:r>
    </w:p>
    <w:p w14:paraId="787C00BD" w14:textId="77777777" w:rsidR="00CF6809" w:rsidRDefault="00CF6809" w:rsidP="00CF680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A11620">
        <w:rPr>
          <w:sz w:val="28"/>
          <w:szCs w:val="28"/>
        </w:rPr>
        <w:t>объекты гражданских прав,</w:t>
      </w:r>
      <w:r>
        <w:rPr>
          <w:sz w:val="28"/>
          <w:szCs w:val="28"/>
        </w:rPr>
        <w:t xml:space="preserve"> ограниченные в обороте (статья</w:t>
      </w:r>
      <w:r w:rsidRPr="00A11620">
        <w:rPr>
          <w:sz w:val="28"/>
          <w:szCs w:val="28"/>
        </w:rPr>
        <w:t xml:space="preserve"> 129 Гражданского кодекса </w:t>
      </w:r>
      <w:r>
        <w:rPr>
          <w:sz w:val="28"/>
          <w:szCs w:val="28"/>
        </w:rPr>
        <w:t>Российской Федерации</w:t>
      </w:r>
      <w:r w:rsidRPr="00A11620">
        <w:rPr>
          <w:sz w:val="28"/>
          <w:szCs w:val="28"/>
        </w:rPr>
        <w:t>);</w:t>
      </w:r>
    </w:p>
    <w:p w14:paraId="48355C74" w14:textId="77777777" w:rsidR="00CF6809" w:rsidRDefault="00CF6809" w:rsidP="00CF680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A11620">
        <w:rPr>
          <w:sz w:val="28"/>
          <w:szCs w:val="28"/>
        </w:rPr>
        <w:t>имущество, которое не может свободно отчуждаться или переходить от</w:t>
      </w:r>
      <w:r>
        <w:rPr>
          <w:sz w:val="28"/>
          <w:szCs w:val="28"/>
        </w:rPr>
        <w:t xml:space="preserve"> одного лица к другому (пункт </w:t>
      </w:r>
      <w:r w:rsidRPr="00A11620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A11620">
        <w:rPr>
          <w:sz w:val="28"/>
          <w:szCs w:val="28"/>
        </w:rPr>
        <w:t xml:space="preserve"> 129 Гражданского кодекса </w:t>
      </w:r>
      <w:r>
        <w:rPr>
          <w:sz w:val="28"/>
          <w:szCs w:val="28"/>
        </w:rPr>
        <w:t>Российской Федерации)</w:t>
      </w:r>
    </w:p>
    <w:p w14:paraId="4228A97A" w14:textId="77777777" w:rsidR="00CF6809" w:rsidRDefault="00CF6809" w:rsidP="00CF680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2.4.2. </w:t>
      </w:r>
      <w:r w:rsidRPr="00DA12EA">
        <w:rPr>
          <w:sz w:val="28"/>
          <w:szCs w:val="28"/>
        </w:rPr>
        <w:t>Имущество, свободная реализация которого запрещена в соответствии с</w:t>
      </w:r>
      <w:r>
        <w:rPr>
          <w:sz w:val="28"/>
          <w:szCs w:val="28"/>
        </w:rPr>
        <w:t> </w:t>
      </w:r>
      <w:r w:rsidRPr="00DA12EA">
        <w:rPr>
          <w:sz w:val="28"/>
          <w:szCs w:val="28"/>
        </w:rPr>
        <w:t xml:space="preserve">законодательством </w:t>
      </w:r>
      <w:r>
        <w:rPr>
          <w:sz w:val="28"/>
          <w:szCs w:val="28"/>
        </w:rPr>
        <w:t>Российской Федерации</w:t>
      </w:r>
      <w:r w:rsidRPr="00DA12EA">
        <w:rPr>
          <w:sz w:val="28"/>
          <w:szCs w:val="28"/>
        </w:rPr>
        <w:t xml:space="preserve">: вооружение, боеприпасы, военная техника, все виды ракетного топлива, ракетно-космические комплексы, системы связи и управления военного назначения и </w:t>
      </w:r>
      <w:r>
        <w:rPr>
          <w:sz w:val="28"/>
          <w:szCs w:val="28"/>
        </w:rPr>
        <w:t>так далее.</w:t>
      </w:r>
    </w:p>
    <w:p w14:paraId="2CFA9745" w14:textId="77777777" w:rsidR="00CF6809" w:rsidRDefault="00CF6809" w:rsidP="00CF680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 З</w:t>
      </w:r>
      <w:r w:rsidRPr="00A11620">
        <w:rPr>
          <w:sz w:val="28"/>
          <w:szCs w:val="28"/>
        </w:rPr>
        <w:t>емельные участки, перечисленные в ст</w:t>
      </w:r>
      <w:r>
        <w:rPr>
          <w:sz w:val="28"/>
          <w:szCs w:val="28"/>
        </w:rPr>
        <w:t>атье</w:t>
      </w:r>
      <w:r w:rsidRPr="00A11620">
        <w:rPr>
          <w:sz w:val="28"/>
          <w:szCs w:val="28"/>
        </w:rPr>
        <w:t xml:space="preserve"> 27 Земельного кодекса </w:t>
      </w:r>
      <w:r>
        <w:rPr>
          <w:sz w:val="28"/>
          <w:szCs w:val="28"/>
        </w:rPr>
        <w:t>Российской Федерации.</w:t>
      </w:r>
    </w:p>
    <w:p w14:paraId="248A05C3" w14:textId="77777777" w:rsidR="00CF6809" w:rsidRDefault="00CF6809" w:rsidP="00CF680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2.4.4. </w:t>
      </w:r>
      <w:r w:rsidRPr="00A11620">
        <w:rPr>
          <w:sz w:val="28"/>
          <w:szCs w:val="28"/>
        </w:rPr>
        <w:t xml:space="preserve">Земельные участки, относящиеся к лесному фонду </w:t>
      </w:r>
      <w:r>
        <w:rPr>
          <w:sz w:val="28"/>
          <w:szCs w:val="28"/>
        </w:rPr>
        <w:t>(статья 8</w:t>
      </w:r>
      <w:r w:rsidRPr="00A11620">
        <w:rPr>
          <w:sz w:val="28"/>
          <w:szCs w:val="28"/>
        </w:rPr>
        <w:t xml:space="preserve"> Лесного кодекса </w:t>
      </w:r>
      <w:r>
        <w:rPr>
          <w:sz w:val="28"/>
          <w:szCs w:val="28"/>
        </w:rPr>
        <w:t>Российской Федерации)</w:t>
      </w:r>
    </w:p>
    <w:p w14:paraId="5E0BDF8E" w14:textId="77777777" w:rsidR="00CF6809" w:rsidRDefault="00CF6809" w:rsidP="00CF680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2.4.5. </w:t>
      </w:r>
      <w:r w:rsidRPr="00A11620">
        <w:rPr>
          <w:sz w:val="28"/>
          <w:szCs w:val="28"/>
        </w:rPr>
        <w:t>Участки недр (</w:t>
      </w:r>
      <w:r>
        <w:rPr>
          <w:sz w:val="28"/>
          <w:szCs w:val="28"/>
        </w:rPr>
        <w:t xml:space="preserve">статьи 1, 2 </w:t>
      </w:r>
      <w:r w:rsidRPr="00A11620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>Российской Федерации</w:t>
      </w:r>
      <w:r w:rsidRPr="00DA12EA">
        <w:rPr>
          <w:sz w:val="28"/>
          <w:szCs w:val="28"/>
        </w:rPr>
        <w:t xml:space="preserve"> от 21</w:t>
      </w:r>
      <w:r>
        <w:rPr>
          <w:sz w:val="28"/>
          <w:szCs w:val="28"/>
        </w:rPr>
        <w:t xml:space="preserve"> февраля 1992 г. №</w:t>
      </w:r>
      <w:r w:rsidRPr="00DA12EA">
        <w:rPr>
          <w:sz w:val="28"/>
          <w:szCs w:val="28"/>
        </w:rPr>
        <w:t xml:space="preserve"> 2395-1</w:t>
      </w:r>
      <w:r>
        <w:rPr>
          <w:sz w:val="28"/>
          <w:szCs w:val="28"/>
        </w:rPr>
        <w:t xml:space="preserve"> «</w:t>
      </w:r>
      <w:r w:rsidRPr="00A11620">
        <w:rPr>
          <w:sz w:val="28"/>
          <w:szCs w:val="28"/>
        </w:rPr>
        <w:t>О недрах</w:t>
      </w:r>
      <w:r>
        <w:rPr>
          <w:sz w:val="28"/>
          <w:szCs w:val="28"/>
        </w:rPr>
        <w:t>»)</w:t>
      </w:r>
    </w:p>
    <w:p w14:paraId="088C4300" w14:textId="77777777" w:rsidR="00CF6809" w:rsidRDefault="00CF6809" w:rsidP="00CF680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2.4.6. </w:t>
      </w:r>
      <w:r w:rsidRPr="00DA12EA">
        <w:rPr>
          <w:sz w:val="28"/>
          <w:szCs w:val="28"/>
        </w:rPr>
        <w:t>Част</w:t>
      </w:r>
      <w:r>
        <w:rPr>
          <w:sz w:val="28"/>
          <w:szCs w:val="28"/>
        </w:rPr>
        <w:t xml:space="preserve">и </w:t>
      </w:r>
      <w:r w:rsidRPr="00DA12EA">
        <w:rPr>
          <w:sz w:val="28"/>
          <w:szCs w:val="28"/>
        </w:rPr>
        <w:t>земельн</w:t>
      </w:r>
      <w:r>
        <w:rPr>
          <w:sz w:val="28"/>
          <w:szCs w:val="28"/>
        </w:rPr>
        <w:t>ых</w:t>
      </w:r>
      <w:r w:rsidRPr="00DA12E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DA12EA">
        <w:rPr>
          <w:sz w:val="28"/>
          <w:szCs w:val="28"/>
        </w:rPr>
        <w:t>, площадь котор</w:t>
      </w:r>
      <w:r>
        <w:rPr>
          <w:sz w:val="28"/>
          <w:szCs w:val="28"/>
        </w:rPr>
        <w:t>ых</w:t>
      </w:r>
      <w:r w:rsidRPr="00DA12EA">
        <w:rPr>
          <w:sz w:val="28"/>
          <w:szCs w:val="28"/>
        </w:rPr>
        <w:t xml:space="preserve"> меньше минимального размера, установленного нормативными </w:t>
      </w:r>
      <w:r>
        <w:rPr>
          <w:sz w:val="28"/>
          <w:szCs w:val="28"/>
        </w:rPr>
        <w:t xml:space="preserve">правовыми </w:t>
      </w:r>
      <w:r w:rsidRPr="00DA12EA">
        <w:rPr>
          <w:sz w:val="28"/>
          <w:szCs w:val="28"/>
        </w:rPr>
        <w:t xml:space="preserve">актами субъектов </w:t>
      </w:r>
      <w:r>
        <w:rPr>
          <w:sz w:val="28"/>
          <w:szCs w:val="28"/>
        </w:rPr>
        <w:t>Российской Федерации</w:t>
      </w:r>
      <w:r w:rsidRPr="00DA12EA">
        <w:rPr>
          <w:sz w:val="28"/>
          <w:szCs w:val="28"/>
        </w:rPr>
        <w:t xml:space="preserve"> и нормативными </w:t>
      </w:r>
      <w:r>
        <w:rPr>
          <w:sz w:val="28"/>
          <w:szCs w:val="28"/>
        </w:rPr>
        <w:t xml:space="preserve">правовыми </w:t>
      </w:r>
      <w:r w:rsidRPr="00DA12EA">
        <w:rPr>
          <w:sz w:val="28"/>
          <w:szCs w:val="28"/>
        </w:rPr>
        <w:t xml:space="preserve">актами органов местного самоуправления для земель различного </w:t>
      </w:r>
      <w:r>
        <w:rPr>
          <w:sz w:val="28"/>
          <w:szCs w:val="28"/>
        </w:rPr>
        <w:t xml:space="preserve">целевого назначения </w:t>
      </w:r>
      <w:r w:rsidRPr="00DA12EA">
        <w:rPr>
          <w:sz w:val="28"/>
          <w:szCs w:val="28"/>
        </w:rPr>
        <w:t>и разрешенного использован</w:t>
      </w:r>
      <w:r>
        <w:rPr>
          <w:sz w:val="28"/>
          <w:szCs w:val="28"/>
        </w:rPr>
        <w:t xml:space="preserve">ия (статья 63 </w:t>
      </w:r>
      <w:r w:rsidRPr="00E43FE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43FE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43FEB">
        <w:rPr>
          <w:sz w:val="28"/>
          <w:szCs w:val="28"/>
        </w:rPr>
        <w:t xml:space="preserve"> от 16</w:t>
      </w:r>
      <w:r>
        <w:rPr>
          <w:sz w:val="28"/>
          <w:szCs w:val="28"/>
        </w:rPr>
        <w:t xml:space="preserve"> июля </w:t>
      </w:r>
      <w:r w:rsidRPr="00E43FEB">
        <w:rPr>
          <w:sz w:val="28"/>
          <w:szCs w:val="28"/>
        </w:rPr>
        <w:t xml:space="preserve">1998 </w:t>
      </w:r>
      <w:r>
        <w:rPr>
          <w:sz w:val="28"/>
          <w:szCs w:val="28"/>
        </w:rPr>
        <w:t>г. №</w:t>
      </w:r>
      <w:r w:rsidRPr="00E43FEB">
        <w:rPr>
          <w:sz w:val="28"/>
          <w:szCs w:val="28"/>
        </w:rPr>
        <w:t xml:space="preserve"> 102-ФЗ</w:t>
      </w:r>
      <w:r>
        <w:rPr>
          <w:sz w:val="28"/>
          <w:szCs w:val="28"/>
        </w:rPr>
        <w:t xml:space="preserve"> «</w:t>
      </w:r>
      <w:r w:rsidRPr="00E43FEB">
        <w:rPr>
          <w:sz w:val="28"/>
          <w:szCs w:val="28"/>
        </w:rPr>
        <w:t>Об ипотеке (залоге недвижимости)</w:t>
      </w:r>
      <w:r>
        <w:rPr>
          <w:sz w:val="28"/>
          <w:szCs w:val="28"/>
        </w:rPr>
        <w:t>»)</w:t>
      </w:r>
    </w:p>
    <w:p w14:paraId="07F30682" w14:textId="77777777" w:rsidR="00CF6809" w:rsidRDefault="00CF6809" w:rsidP="00CF680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2.4.7. </w:t>
      </w:r>
      <w:r w:rsidRPr="00DA12EA">
        <w:rPr>
          <w:sz w:val="28"/>
          <w:szCs w:val="28"/>
        </w:rPr>
        <w:t>Доли в праве собстве</w:t>
      </w:r>
      <w:r>
        <w:rPr>
          <w:sz w:val="28"/>
          <w:szCs w:val="28"/>
        </w:rPr>
        <w:t>нности на земельный участок (статья</w:t>
      </w:r>
      <w:r w:rsidRPr="00DA12EA">
        <w:rPr>
          <w:sz w:val="28"/>
          <w:szCs w:val="28"/>
        </w:rPr>
        <w:t xml:space="preserve"> 62 Закона </w:t>
      </w:r>
      <w:r w:rsidRPr="00E43FE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43FE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43FEB">
        <w:rPr>
          <w:sz w:val="28"/>
          <w:szCs w:val="28"/>
        </w:rPr>
        <w:t xml:space="preserve"> от 16</w:t>
      </w:r>
      <w:r>
        <w:rPr>
          <w:sz w:val="28"/>
          <w:szCs w:val="28"/>
        </w:rPr>
        <w:t xml:space="preserve"> июля </w:t>
      </w:r>
      <w:r w:rsidRPr="00E43FEB">
        <w:rPr>
          <w:sz w:val="28"/>
          <w:szCs w:val="28"/>
        </w:rPr>
        <w:t xml:space="preserve">1998 </w:t>
      </w:r>
      <w:r>
        <w:rPr>
          <w:sz w:val="28"/>
          <w:szCs w:val="28"/>
        </w:rPr>
        <w:t>г. №</w:t>
      </w:r>
      <w:r w:rsidRPr="00E43FEB">
        <w:rPr>
          <w:sz w:val="28"/>
          <w:szCs w:val="28"/>
        </w:rPr>
        <w:t xml:space="preserve"> 102-ФЗ</w:t>
      </w:r>
      <w:r>
        <w:rPr>
          <w:sz w:val="28"/>
          <w:szCs w:val="28"/>
        </w:rPr>
        <w:t xml:space="preserve"> «</w:t>
      </w:r>
      <w:r w:rsidRPr="00E43FEB">
        <w:rPr>
          <w:sz w:val="28"/>
          <w:szCs w:val="28"/>
        </w:rPr>
        <w:t>Об ипотеке (залоге недвижимости)</w:t>
      </w:r>
      <w:r>
        <w:rPr>
          <w:sz w:val="28"/>
          <w:szCs w:val="28"/>
        </w:rPr>
        <w:t>»)</w:t>
      </w:r>
      <w:r w:rsidRPr="00DA12EA">
        <w:rPr>
          <w:sz w:val="28"/>
          <w:szCs w:val="28"/>
        </w:rPr>
        <w:t xml:space="preserve">, кроме случая залога доли в праве собственности на земельный участок одновременно с залогом здания, сооружения, помещения (ст. 69 Закона </w:t>
      </w:r>
      <w:r w:rsidRPr="00E43FE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43FE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43FEB">
        <w:rPr>
          <w:sz w:val="28"/>
          <w:szCs w:val="28"/>
        </w:rPr>
        <w:t xml:space="preserve"> от 16</w:t>
      </w:r>
      <w:r>
        <w:rPr>
          <w:sz w:val="28"/>
          <w:szCs w:val="28"/>
        </w:rPr>
        <w:t xml:space="preserve"> июля </w:t>
      </w:r>
      <w:r w:rsidRPr="00E43FEB">
        <w:rPr>
          <w:sz w:val="28"/>
          <w:szCs w:val="28"/>
        </w:rPr>
        <w:t xml:space="preserve">1998 </w:t>
      </w:r>
      <w:r>
        <w:rPr>
          <w:sz w:val="28"/>
          <w:szCs w:val="28"/>
        </w:rPr>
        <w:t>г. №</w:t>
      </w:r>
      <w:r w:rsidRPr="00E43FEB">
        <w:rPr>
          <w:sz w:val="28"/>
          <w:szCs w:val="28"/>
        </w:rPr>
        <w:t xml:space="preserve"> 102-ФЗ</w:t>
      </w:r>
      <w:r>
        <w:rPr>
          <w:sz w:val="28"/>
          <w:szCs w:val="28"/>
        </w:rPr>
        <w:t xml:space="preserve"> «</w:t>
      </w:r>
      <w:r w:rsidRPr="00E43FEB">
        <w:rPr>
          <w:sz w:val="28"/>
          <w:szCs w:val="28"/>
        </w:rPr>
        <w:t>Об ипотеке (залоге недвижимости)</w:t>
      </w:r>
      <w:r>
        <w:rPr>
          <w:sz w:val="28"/>
          <w:szCs w:val="28"/>
        </w:rPr>
        <w:t>»)</w:t>
      </w:r>
    </w:p>
    <w:p w14:paraId="114D62D9" w14:textId="77777777" w:rsidR="00CF6809" w:rsidRPr="00E43FEB" w:rsidRDefault="00CF6809" w:rsidP="00CF680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2.4.8. </w:t>
      </w:r>
      <w:r w:rsidRPr="00E43FEB">
        <w:rPr>
          <w:sz w:val="28"/>
          <w:szCs w:val="28"/>
        </w:rPr>
        <w:t>Недвижимое имущество граждан, на которое в соответствии с</w:t>
      </w:r>
      <w:r>
        <w:rPr>
          <w:sz w:val="28"/>
          <w:szCs w:val="28"/>
        </w:rPr>
        <w:t> </w:t>
      </w:r>
      <w:r w:rsidRPr="00E43FEB">
        <w:rPr>
          <w:sz w:val="28"/>
          <w:szCs w:val="28"/>
        </w:rPr>
        <w:t>законодательством не может быть обра</w:t>
      </w:r>
      <w:r>
        <w:rPr>
          <w:sz w:val="28"/>
          <w:szCs w:val="28"/>
        </w:rPr>
        <w:t>щено взыскание (статья 446 Гражданского процессуального кодекса Российской Федерации)</w:t>
      </w:r>
    </w:p>
    <w:p w14:paraId="60D5EC75" w14:textId="77777777" w:rsidR="00CF6809" w:rsidRDefault="00CF6809" w:rsidP="00CF680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2.4.9. </w:t>
      </w:r>
      <w:r w:rsidRPr="00E43FEB">
        <w:rPr>
          <w:sz w:val="28"/>
          <w:szCs w:val="28"/>
        </w:rPr>
        <w:t>Другие объекты гражданских прав, на кото</w:t>
      </w:r>
      <w:r>
        <w:rPr>
          <w:sz w:val="28"/>
          <w:szCs w:val="28"/>
        </w:rPr>
        <w:t>рые в соответствии с законом не </w:t>
      </w:r>
      <w:r w:rsidRPr="00E43FEB">
        <w:rPr>
          <w:sz w:val="28"/>
          <w:szCs w:val="28"/>
        </w:rPr>
        <w:t>может быть обращено взыскание, изъятые из оборота</w:t>
      </w:r>
      <w:r>
        <w:rPr>
          <w:sz w:val="28"/>
          <w:szCs w:val="28"/>
        </w:rPr>
        <w:t xml:space="preserve"> или</w:t>
      </w:r>
      <w:r w:rsidRPr="00E43FEB">
        <w:rPr>
          <w:sz w:val="28"/>
          <w:szCs w:val="28"/>
        </w:rPr>
        <w:t xml:space="preserve"> свободная реализация </w:t>
      </w:r>
      <w:r>
        <w:rPr>
          <w:sz w:val="28"/>
          <w:szCs w:val="28"/>
        </w:rPr>
        <w:t>которых запрещена.</w:t>
      </w:r>
    </w:p>
    <w:p w14:paraId="09DD253D" w14:textId="77777777" w:rsidR="00CF6809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A11620">
        <w:rPr>
          <w:sz w:val="28"/>
          <w:szCs w:val="28"/>
        </w:rPr>
        <w:t xml:space="preserve">При рассмотрении возможности принятия в качестве </w:t>
      </w:r>
      <w:r>
        <w:rPr>
          <w:sz w:val="28"/>
          <w:szCs w:val="28"/>
        </w:rPr>
        <w:t xml:space="preserve">обеспечения имущества </w:t>
      </w:r>
      <w:r w:rsidRPr="00A11620">
        <w:rPr>
          <w:sz w:val="28"/>
          <w:szCs w:val="28"/>
        </w:rPr>
        <w:t>учитываются законодательные запреты на совершение сделок залога с отдельными видами имущества.</w:t>
      </w:r>
    </w:p>
    <w:p w14:paraId="03EA5BBF" w14:textId="77777777" w:rsidR="00CF6809" w:rsidRPr="00FB38CF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FB38CF">
        <w:rPr>
          <w:sz w:val="28"/>
          <w:szCs w:val="28"/>
        </w:rPr>
        <w:t>Принимаемое в залог имущество не должно находиться под арестом.</w:t>
      </w:r>
    </w:p>
    <w:p w14:paraId="50CE65E8" w14:textId="77777777" w:rsidR="00CF6809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A11620">
        <w:rPr>
          <w:sz w:val="28"/>
          <w:szCs w:val="28"/>
        </w:rPr>
        <w:t>Последующий залог (имущество, обремененное залогом третьих лиц)</w:t>
      </w:r>
      <w:r>
        <w:rPr>
          <w:sz w:val="28"/>
          <w:szCs w:val="28"/>
        </w:rPr>
        <w:t xml:space="preserve"> не </w:t>
      </w:r>
      <w:r w:rsidRPr="00A11620">
        <w:rPr>
          <w:sz w:val="28"/>
          <w:szCs w:val="28"/>
        </w:rPr>
        <w:t>допускается в качестве обеспеч</w:t>
      </w:r>
      <w:r>
        <w:rPr>
          <w:sz w:val="28"/>
          <w:szCs w:val="28"/>
        </w:rPr>
        <w:t>ения. Не допускается передача в </w:t>
      </w:r>
      <w:r w:rsidRPr="00A11620">
        <w:rPr>
          <w:sz w:val="28"/>
          <w:szCs w:val="28"/>
        </w:rPr>
        <w:t xml:space="preserve">последующий залог третьим лицам имущества, принятого Фондом в качестве </w:t>
      </w:r>
      <w:r>
        <w:rPr>
          <w:sz w:val="28"/>
          <w:szCs w:val="28"/>
        </w:rPr>
        <w:t>о</w:t>
      </w:r>
      <w:r w:rsidRPr="00A11620">
        <w:rPr>
          <w:sz w:val="28"/>
          <w:szCs w:val="28"/>
        </w:rPr>
        <w:t>сновного обеспечения.</w:t>
      </w:r>
    </w:p>
    <w:p w14:paraId="192865FA" w14:textId="77777777" w:rsidR="00CF6809" w:rsidRPr="00FB38CF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FB38CF">
        <w:rPr>
          <w:sz w:val="28"/>
          <w:szCs w:val="28"/>
        </w:rPr>
        <w:t>Обеспечение признается достат</w:t>
      </w:r>
      <w:r>
        <w:rPr>
          <w:sz w:val="28"/>
          <w:szCs w:val="28"/>
        </w:rPr>
        <w:t xml:space="preserve">очным, если залоговая стоимость </w:t>
      </w:r>
      <w:r w:rsidRPr="00ED0231">
        <w:rPr>
          <w:sz w:val="28"/>
          <w:szCs w:val="28"/>
        </w:rPr>
        <w:t>и / или объем</w:t>
      </w:r>
      <w:r>
        <w:rPr>
          <w:sz w:val="28"/>
          <w:szCs w:val="28"/>
        </w:rPr>
        <w:t xml:space="preserve"> </w:t>
      </w:r>
      <w:r w:rsidRPr="00ED0231">
        <w:rPr>
          <w:sz w:val="28"/>
          <w:szCs w:val="28"/>
        </w:rPr>
        <w:t>гарантированных обязательств по независимой гарантии (поручительству) основного обеспечения равен или превышает размер основного долга и подлежащих уплате за все время пользования займом процентов.</w:t>
      </w:r>
    </w:p>
    <w:p w14:paraId="3DDCE27D" w14:textId="77777777" w:rsidR="00CF6809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A11620">
        <w:rPr>
          <w:sz w:val="28"/>
          <w:szCs w:val="28"/>
        </w:rPr>
        <w:t xml:space="preserve">Залоговая стоимость определяется на основании оценочной (рыночной) </w:t>
      </w:r>
      <w:r>
        <w:rPr>
          <w:sz w:val="28"/>
          <w:szCs w:val="28"/>
        </w:rPr>
        <w:t xml:space="preserve">стоимости </w:t>
      </w:r>
      <w:r w:rsidRPr="00A11620">
        <w:rPr>
          <w:sz w:val="28"/>
          <w:szCs w:val="28"/>
        </w:rPr>
        <w:t xml:space="preserve">с применением шкалы залоговых дисконтов, приведенной в </w:t>
      </w:r>
      <w:r>
        <w:rPr>
          <w:sz w:val="28"/>
          <w:szCs w:val="28"/>
        </w:rPr>
        <w:t>Таблице</w:t>
      </w:r>
      <w:r w:rsidRPr="00A11620">
        <w:rPr>
          <w:sz w:val="28"/>
          <w:szCs w:val="28"/>
        </w:rPr>
        <w:t xml:space="preserve"> № 1.</w:t>
      </w:r>
    </w:p>
    <w:p w14:paraId="5DE9B7DD" w14:textId="77777777" w:rsidR="00CF6809" w:rsidRPr="00A11620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A11620">
        <w:rPr>
          <w:sz w:val="28"/>
          <w:szCs w:val="28"/>
        </w:rPr>
        <w:t>Оценочная (рыночная) стоимость залога определяется на основании отчетов оценочных компаний</w:t>
      </w:r>
      <w:r>
        <w:rPr>
          <w:sz w:val="28"/>
          <w:szCs w:val="28"/>
        </w:rPr>
        <w:t xml:space="preserve">. </w:t>
      </w:r>
      <w:r w:rsidRPr="00A11620">
        <w:rPr>
          <w:sz w:val="28"/>
          <w:szCs w:val="28"/>
        </w:rPr>
        <w:t>Рыночная стоимость, определенная в</w:t>
      </w:r>
      <w:r>
        <w:rPr>
          <w:sz w:val="28"/>
          <w:szCs w:val="28"/>
        </w:rPr>
        <w:t xml:space="preserve"> отчете, принимается Фондом для </w:t>
      </w:r>
      <w:r w:rsidRPr="00A11620">
        <w:rPr>
          <w:sz w:val="28"/>
          <w:szCs w:val="28"/>
        </w:rPr>
        <w:t xml:space="preserve">целей совершения сделки в течение </w:t>
      </w:r>
      <w:r>
        <w:rPr>
          <w:sz w:val="28"/>
          <w:szCs w:val="28"/>
        </w:rPr>
        <w:t>6</w:t>
      </w:r>
      <w:r w:rsidRPr="00A11620">
        <w:rPr>
          <w:sz w:val="28"/>
          <w:szCs w:val="28"/>
        </w:rPr>
        <w:t xml:space="preserve"> месяцев с даты составления отчета.</w:t>
      </w:r>
    </w:p>
    <w:p w14:paraId="6A3F8D0C" w14:textId="77777777" w:rsidR="00CF6809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A11620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о</w:t>
      </w:r>
      <w:r w:rsidRPr="00A11620">
        <w:rPr>
          <w:sz w:val="28"/>
          <w:szCs w:val="28"/>
        </w:rPr>
        <w:t>беспечения и его оформление осуществляются за счет Заемщика (</w:t>
      </w:r>
      <w:r>
        <w:rPr>
          <w:sz w:val="28"/>
          <w:szCs w:val="28"/>
        </w:rPr>
        <w:t>за </w:t>
      </w:r>
      <w:r w:rsidRPr="00A11620">
        <w:rPr>
          <w:sz w:val="28"/>
          <w:szCs w:val="28"/>
        </w:rPr>
        <w:t>исключением госпошлины за регистрацию залога недвижимого имущества, которая уплачивается сторонами в равных долях).</w:t>
      </w:r>
    </w:p>
    <w:p w14:paraId="0B3F4A5A" w14:textId="373FEF69" w:rsidR="00CF6809" w:rsidRPr="00A11620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2.12. </w:t>
      </w:r>
      <w:r w:rsidR="00D67313">
        <w:rPr>
          <w:sz w:val="28"/>
          <w:szCs w:val="28"/>
        </w:rPr>
        <w:t xml:space="preserve"> </w:t>
      </w:r>
      <w:r w:rsidRPr="00A11620">
        <w:rPr>
          <w:sz w:val="28"/>
          <w:szCs w:val="28"/>
        </w:rPr>
        <w:t>В целях сокращения временных затрат на рассмотрен</w:t>
      </w:r>
      <w:r>
        <w:rPr>
          <w:sz w:val="28"/>
          <w:szCs w:val="28"/>
        </w:rPr>
        <w:t>ие вопросов, связанных с </w:t>
      </w:r>
      <w:r w:rsidRPr="00A11620">
        <w:rPr>
          <w:sz w:val="28"/>
          <w:szCs w:val="28"/>
        </w:rPr>
        <w:t xml:space="preserve">возможностью принятия отчетов оценщиков при финансировании </w:t>
      </w:r>
      <w:r>
        <w:rPr>
          <w:sz w:val="28"/>
          <w:szCs w:val="28"/>
        </w:rPr>
        <w:t>льготных з</w:t>
      </w:r>
      <w:r w:rsidRPr="00A11620">
        <w:rPr>
          <w:sz w:val="28"/>
          <w:szCs w:val="28"/>
        </w:rPr>
        <w:t xml:space="preserve">аймов, Фонд рекомендует своим </w:t>
      </w:r>
      <w:r>
        <w:rPr>
          <w:sz w:val="28"/>
          <w:szCs w:val="28"/>
        </w:rPr>
        <w:t>з</w:t>
      </w:r>
      <w:r w:rsidRPr="00A11620">
        <w:rPr>
          <w:sz w:val="28"/>
          <w:szCs w:val="28"/>
        </w:rPr>
        <w:t>аемщикам обращаться к оц</w:t>
      </w:r>
      <w:r>
        <w:rPr>
          <w:sz w:val="28"/>
          <w:szCs w:val="28"/>
        </w:rPr>
        <w:t>еночным компаниям, включенным в </w:t>
      </w:r>
      <w:r w:rsidRPr="00A11620">
        <w:rPr>
          <w:sz w:val="28"/>
          <w:szCs w:val="28"/>
        </w:rPr>
        <w:t>перечень</w:t>
      </w:r>
      <w:r w:rsidR="00D67313">
        <w:rPr>
          <w:sz w:val="28"/>
          <w:szCs w:val="28"/>
        </w:rPr>
        <w:t xml:space="preserve"> рекомендованных и размещённом на сайте Фонда</w:t>
      </w:r>
      <w:r w:rsidRPr="00A11620">
        <w:rPr>
          <w:sz w:val="28"/>
          <w:szCs w:val="28"/>
        </w:rPr>
        <w:t>. Партнерство с оценочными компаниями, включенными в перечень, и обращение к ним осуществляется Заемщиком на добровольной основе.</w:t>
      </w:r>
    </w:p>
    <w:p w14:paraId="16140968" w14:textId="77777777" w:rsidR="00CF6809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1620">
        <w:rPr>
          <w:sz w:val="28"/>
          <w:szCs w:val="28"/>
        </w:rPr>
        <w:lastRenderedPageBreak/>
        <w:t xml:space="preserve">Фонд оставляет за собой право при наличии в отчете об оценке грубых нарушений и злоупотреблений, допущенных оценочной компанией, не использовать результаты оценки для целей принятия обеспечения возврата </w:t>
      </w:r>
      <w:r>
        <w:rPr>
          <w:sz w:val="28"/>
          <w:szCs w:val="28"/>
        </w:rPr>
        <w:t>з</w:t>
      </w:r>
      <w:r w:rsidRPr="00A11620">
        <w:rPr>
          <w:sz w:val="28"/>
          <w:szCs w:val="28"/>
        </w:rPr>
        <w:t>айма.</w:t>
      </w:r>
    </w:p>
    <w:p w14:paraId="19B9A2CA" w14:textId="77777777" w:rsidR="00CF6809" w:rsidRPr="00A11620" w:rsidRDefault="00CF6809" w:rsidP="00CF6809">
      <w:pPr>
        <w:shd w:val="clear" w:color="auto" w:fill="FFFFFF"/>
        <w:tabs>
          <w:tab w:val="left" w:pos="1134"/>
          <w:tab w:val="left" w:pos="1277"/>
        </w:tabs>
        <w:ind w:firstLine="709"/>
        <w:jc w:val="both"/>
        <w:rPr>
          <w:sz w:val="28"/>
          <w:szCs w:val="28"/>
        </w:rPr>
      </w:pPr>
    </w:p>
    <w:p w14:paraId="01A6E838" w14:textId="77777777" w:rsidR="00CF6809" w:rsidRPr="00D3543B" w:rsidRDefault="00CF6809" w:rsidP="00CF6809">
      <w:pPr>
        <w:shd w:val="clear" w:color="auto" w:fill="FFFFFF"/>
        <w:tabs>
          <w:tab w:val="left" w:pos="1134"/>
        </w:tabs>
        <w:jc w:val="both"/>
        <w:outlineLvl w:val="0"/>
        <w:rPr>
          <w:b/>
          <w:bCs/>
          <w:sz w:val="28"/>
          <w:szCs w:val="28"/>
        </w:rPr>
      </w:pPr>
      <w:bookmarkStart w:id="8" w:name="_Toc476936931"/>
      <w:r w:rsidRPr="008E35AE">
        <w:rPr>
          <w:b/>
          <w:bCs/>
          <w:sz w:val="28"/>
          <w:szCs w:val="28"/>
        </w:rPr>
        <w:t xml:space="preserve">3. Оформление в залог приобретаемого в процессе реализации проекта </w:t>
      </w:r>
      <w:r w:rsidRPr="00D3543B">
        <w:rPr>
          <w:b/>
          <w:bCs/>
          <w:sz w:val="28"/>
          <w:szCs w:val="28"/>
        </w:rPr>
        <w:t>имущества</w:t>
      </w:r>
    </w:p>
    <w:p w14:paraId="7B274EBC" w14:textId="77777777" w:rsidR="00CF6809" w:rsidRPr="00D3543B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3543B">
        <w:rPr>
          <w:sz w:val="28"/>
          <w:szCs w:val="28"/>
        </w:rPr>
        <w:t xml:space="preserve">3.1. При оформлении в залог имущества, приобретаемого на средства льготного займа, применяются все требования, установленные конкурсной документацией к залогу и к обеспеченности льготного займа. </w:t>
      </w:r>
    </w:p>
    <w:p w14:paraId="2E046A73" w14:textId="1DD84655" w:rsidR="00CF6809" w:rsidRPr="00D3543B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3543B">
        <w:rPr>
          <w:sz w:val="28"/>
          <w:szCs w:val="28"/>
        </w:rPr>
        <w:t xml:space="preserve">3.2. При оформлении в залог объектов недвижимости, приобретаемых на средства льготного займа, </w:t>
      </w:r>
      <w:r w:rsidR="00D67313">
        <w:rPr>
          <w:sz w:val="28"/>
          <w:szCs w:val="28"/>
        </w:rPr>
        <w:t xml:space="preserve">перечисление заемных средств с счет </w:t>
      </w:r>
      <w:r w:rsidR="000E4E39">
        <w:rPr>
          <w:sz w:val="28"/>
          <w:szCs w:val="28"/>
        </w:rPr>
        <w:t>оплаты</w:t>
      </w:r>
      <w:r w:rsidR="00D67313">
        <w:rPr>
          <w:sz w:val="28"/>
          <w:szCs w:val="28"/>
        </w:rPr>
        <w:t xml:space="preserve"> </w:t>
      </w:r>
      <w:r w:rsidRPr="00D3543B">
        <w:rPr>
          <w:sz w:val="28"/>
          <w:szCs w:val="28"/>
        </w:rPr>
        <w:t>осуществляется после регистрации ипотеки в Управлении Федеральной службы государственной регистрации, кадастра и картографии по Калининградской области</w:t>
      </w:r>
      <w:r w:rsidRPr="00D3543B">
        <w:rPr>
          <w:color w:val="000000"/>
          <w:sz w:val="28"/>
          <w:szCs w:val="28"/>
        </w:rPr>
        <w:t xml:space="preserve">. </w:t>
      </w:r>
      <w:r w:rsidRPr="00D3543B">
        <w:rPr>
          <w:sz w:val="28"/>
          <w:szCs w:val="28"/>
        </w:rPr>
        <w:t xml:space="preserve">При этом перечисление </w:t>
      </w:r>
      <w:r w:rsidR="000E4E39">
        <w:rPr>
          <w:sz w:val="28"/>
          <w:szCs w:val="28"/>
        </w:rPr>
        <w:t xml:space="preserve">средств </w:t>
      </w:r>
      <w:r w:rsidRPr="00D3543B">
        <w:rPr>
          <w:sz w:val="28"/>
          <w:szCs w:val="28"/>
        </w:rPr>
        <w:t>льготного займа производится на счет продавца приобретаемых объектов недвижимости, указанный в договоре купли-продажи.</w:t>
      </w:r>
    </w:p>
    <w:p w14:paraId="7A748F39" w14:textId="77777777" w:rsidR="00CF6809" w:rsidRPr="00D3543B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3543B">
        <w:rPr>
          <w:sz w:val="28"/>
          <w:szCs w:val="28"/>
        </w:rPr>
        <w:t>3.3. Оценочная (рыночная) стоимость предлагаемого в залог имущества (за исключением недвижимого имущества), приобретаемого в процессе реализации проекта на средства, предоставленные Фондом, определяется по цене его приобретения. В данном случае для расчета залоговой стоимости применяется дисконт в размере 50 (Пятьдесят) процентов.</w:t>
      </w:r>
    </w:p>
    <w:p w14:paraId="64A7688E" w14:textId="5314F8ED" w:rsidR="00CF6809" w:rsidRPr="00D3543B" w:rsidRDefault="00CF6809" w:rsidP="00CF680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3543B">
        <w:rPr>
          <w:sz w:val="28"/>
          <w:szCs w:val="28"/>
        </w:rPr>
        <w:t>3.4. Имущество, приобретаемое на средства льготного займа и предлагаемое в залог</w:t>
      </w:r>
      <w:r w:rsidR="000E4E39">
        <w:rPr>
          <w:sz w:val="28"/>
          <w:szCs w:val="28"/>
        </w:rPr>
        <w:t xml:space="preserve"> (</w:t>
      </w:r>
      <w:r w:rsidR="000E4E39" w:rsidRPr="00D3543B">
        <w:rPr>
          <w:sz w:val="28"/>
          <w:szCs w:val="28"/>
        </w:rPr>
        <w:t>за исключением недвижимого имущества</w:t>
      </w:r>
      <w:r w:rsidR="000E4E39">
        <w:rPr>
          <w:sz w:val="28"/>
          <w:szCs w:val="28"/>
        </w:rPr>
        <w:t>)</w:t>
      </w:r>
      <w:r w:rsidRPr="00D3543B">
        <w:rPr>
          <w:sz w:val="28"/>
          <w:szCs w:val="28"/>
        </w:rPr>
        <w:t>, должно быть оформлено в залог в течение 3</w:t>
      </w:r>
      <w:r w:rsidR="000E4E39">
        <w:rPr>
          <w:sz w:val="28"/>
          <w:szCs w:val="28"/>
        </w:rPr>
        <w:t>0</w:t>
      </w:r>
      <w:r w:rsidRPr="00D3543B">
        <w:rPr>
          <w:sz w:val="28"/>
          <w:szCs w:val="28"/>
        </w:rPr>
        <w:t xml:space="preserve"> (Тр</w:t>
      </w:r>
      <w:r w:rsidR="000E4E39">
        <w:rPr>
          <w:sz w:val="28"/>
          <w:szCs w:val="28"/>
        </w:rPr>
        <w:t>идцати</w:t>
      </w:r>
      <w:r w:rsidRPr="00D3543B">
        <w:rPr>
          <w:sz w:val="28"/>
          <w:szCs w:val="28"/>
        </w:rPr>
        <w:t xml:space="preserve">) </w:t>
      </w:r>
      <w:r w:rsidR="000E4E39">
        <w:rPr>
          <w:sz w:val="28"/>
          <w:szCs w:val="28"/>
        </w:rPr>
        <w:t xml:space="preserve">дней </w:t>
      </w:r>
      <w:r w:rsidRPr="00D3543B">
        <w:rPr>
          <w:sz w:val="28"/>
          <w:szCs w:val="28"/>
        </w:rPr>
        <w:t>после</w:t>
      </w:r>
      <w:r w:rsidR="000E4E39">
        <w:rPr>
          <w:sz w:val="28"/>
          <w:szCs w:val="28"/>
        </w:rPr>
        <w:t xml:space="preserve"> подписания акта приема-передачи между заемщиком и поставщиком</w:t>
      </w:r>
      <w:r w:rsidRPr="00D3543B">
        <w:rPr>
          <w:sz w:val="28"/>
          <w:szCs w:val="28"/>
        </w:rPr>
        <w:t>. При нарушении данного условия процентная ставка по льготному займу увеличивается на 10% (Десять) процентов.</w:t>
      </w:r>
      <w:bookmarkEnd w:id="8"/>
    </w:p>
    <w:p w14:paraId="4CF29AC0" w14:textId="77777777" w:rsidR="00CF6809" w:rsidRPr="002411CA" w:rsidRDefault="00CF6809" w:rsidP="002411C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sectPr w:rsidR="00CF6809" w:rsidRPr="002411CA" w:rsidSect="00EB4AF7">
      <w:footerReference w:type="default" r:id="rId15"/>
      <w:pgSz w:w="11906" w:h="16838" w:code="9"/>
      <w:pgMar w:top="426" w:right="707" w:bottom="851" w:left="1418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11D98" w14:textId="77777777" w:rsidR="00F51D8E" w:rsidRDefault="00F51D8E">
      <w:r>
        <w:separator/>
      </w:r>
    </w:p>
  </w:endnote>
  <w:endnote w:type="continuationSeparator" w:id="0">
    <w:p w14:paraId="468A4BD2" w14:textId="77777777" w:rsidR="00F51D8E" w:rsidRDefault="00F5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8207610"/>
      <w:docPartObj>
        <w:docPartGallery w:val="Page Numbers (Bottom of Page)"/>
        <w:docPartUnique/>
      </w:docPartObj>
    </w:sdtPr>
    <w:sdtEndPr/>
    <w:sdtContent>
      <w:p w14:paraId="785552CC" w14:textId="77777777" w:rsidR="00D3535B" w:rsidRDefault="00D3535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5C0">
          <w:rPr>
            <w:noProof/>
          </w:rPr>
          <w:t>11</w:t>
        </w:r>
        <w:r>
          <w:fldChar w:fldCharType="end"/>
        </w:r>
      </w:p>
    </w:sdtContent>
  </w:sdt>
  <w:p w14:paraId="7C56520B" w14:textId="77777777" w:rsidR="00D3535B" w:rsidRDefault="00D3535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604E2" w14:textId="77777777" w:rsidR="00F51D8E" w:rsidRDefault="00F51D8E">
      <w:r>
        <w:separator/>
      </w:r>
    </w:p>
  </w:footnote>
  <w:footnote w:type="continuationSeparator" w:id="0">
    <w:p w14:paraId="2AAA2258" w14:textId="77777777" w:rsidR="00F51D8E" w:rsidRDefault="00F51D8E">
      <w:r>
        <w:continuationSeparator/>
      </w:r>
    </w:p>
  </w:footnote>
  <w:footnote w:id="1">
    <w:p w14:paraId="2AA4510A" w14:textId="753B74EB" w:rsidR="00D3535B" w:rsidRPr="003D63E9" w:rsidRDefault="00D3535B" w:rsidP="00E1568E">
      <w:pPr>
        <w:pStyle w:val="af7"/>
      </w:pPr>
      <w:r w:rsidRPr="00F761A2">
        <w:rPr>
          <w:rStyle w:val="af9"/>
        </w:rPr>
        <w:footnoteRef/>
      </w:r>
      <w:r w:rsidRPr="00F761A2">
        <w:t xml:space="preserve"> Софинансирование за счет собственных средств Заявителя (и / или аффилированных лиц, бенефициаров Заявителя) в указанном размере осуществляется при предоставлении займа на инвестиционные цели и должно быть осуществлено в следующий период: не ранее 2 лет до даты подачи заявки и не позднее 12 месяцев с даты заключения договора займа</w:t>
      </w:r>
    </w:p>
  </w:footnote>
  <w:footnote w:id="2">
    <w:p w14:paraId="7CC5A4C0" w14:textId="77777777" w:rsidR="00D3535B" w:rsidRDefault="00D3535B">
      <w:pPr>
        <w:pStyle w:val="af7"/>
      </w:pPr>
      <w:r>
        <w:rPr>
          <w:rStyle w:val="af9"/>
        </w:rPr>
        <w:footnoteRef/>
      </w:r>
      <w:r>
        <w:t xml:space="preserve"> В случае подачи заявки на получение займа для реализации нового проекта</w:t>
      </w:r>
    </w:p>
  </w:footnote>
  <w:footnote w:id="3">
    <w:p w14:paraId="4846A9A1" w14:textId="77777777" w:rsidR="00D3535B" w:rsidRPr="00B6375A" w:rsidRDefault="00D3535B" w:rsidP="00F5436F">
      <w:pPr>
        <w:pStyle w:val="Default"/>
        <w:ind w:left="-426" w:right="-1"/>
        <w:jc w:val="both"/>
        <w:rPr>
          <w:color w:val="auto"/>
          <w:sz w:val="18"/>
          <w:szCs w:val="18"/>
        </w:rPr>
      </w:pPr>
      <w:r w:rsidRPr="00B6375A">
        <w:rPr>
          <w:rStyle w:val="af9"/>
          <w:color w:val="auto"/>
          <w:sz w:val="18"/>
          <w:szCs w:val="18"/>
        </w:rPr>
        <w:footnoteRef/>
      </w:r>
      <w:r w:rsidRPr="00B6375A">
        <w:rPr>
          <w:color w:val="auto"/>
          <w:sz w:val="18"/>
          <w:szCs w:val="18"/>
        </w:rPr>
        <w:t xml:space="preserve"> Состав форм годовой отчетности определяется в соответствии со статьей 14 Федерального закона N 402-ФЗ «О бухгалтерском учете». В составе бухгалтерской отчетности за завершившиеся отчетные периоды текущего года (1 квартал текущего года, 6 месяцев текущего года, 9 месяцев текущего года) необходимо предоставить бухгалтерский баланс и отчет о финансовых результатах. Также необходимо предоставить аудиторское заключение о бухгалтерской отчетности за </w:t>
      </w:r>
      <w:r>
        <w:rPr>
          <w:color w:val="auto"/>
          <w:sz w:val="18"/>
          <w:szCs w:val="18"/>
        </w:rPr>
        <w:t>2018 год</w:t>
      </w:r>
      <w:r w:rsidRPr="00B6375A">
        <w:rPr>
          <w:color w:val="auto"/>
          <w:sz w:val="18"/>
          <w:szCs w:val="18"/>
        </w:rPr>
        <w:t xml:space="preserve"> в случае</w:t>
      </w:r>
      <w:r>
        <w:rPr>
          <w:color w:val="auto"/>
          <w:sz w:val="18"/>
          <w:szCs w:val="18"/>
        </w:rPr>
        <w:t>,</w:t>
      </w:r>
      <w:r w:rsidRPr="00B6375A">
        <w:rPr>
          <w:color w:val="auto"/>
          <w:sz w:val="18"/>
          <w:szCs w:val="18"/>
        </w:rPr>
        <w:t xml:space="preserve"> если Заявитель согласно действующему законодательству подлежит обязательному аудиту, а также при наличии такового. </w:t>
      </w:r>
    </w:p>
    <w:p w14:paraId="59E65E34" w14:textId="77777777" w:rsidR="00D3535B" w:rsidRPr="00B6375A" w:rsidRDefault="00D3535B" w:rsidP="00F5436F">
      <w:pPr>
        <w:pStyle w:val="Default"/>
        <w:ind w:left="-426" w:right="-1"/>
        <w:jc w:val="both"/>
        <w:rPr>
          <w:color w:val="auto"/>
          <w:sz w:val="18"/>
          <w:szCs w:val="18"/>
        </w:rPr>
      </w:pPr>
      <w:r w:rsidRPr="00B6375A">
        <w:rPr>
          <w:color w:val="auto"/>
          <w:sz w:val="18"/>
          <w:szCs w:val="18"/>
        </w:rPr>
        <w:t xml:space="preserve">Отчётность Заявителя на последнюю отчетную дату должна содержать расшифровки: </w:t>
      </w:r>
    </w:p>
    <w:p w14:paraId="75B8CD20" w14:textId="77777777" w:rsidR="00D3535B" w:rsidRPr="00B6375A" w:rsidRDefault="00D3535B" w:rsidP="00F5436F">
      <w:pPr>
        <w:pStyle w:val="Default"/>
        <w:widowControl/>
        <w:numPr>
          <w:ilvl w:val="0"/>
          <w:numId w:val="22"/>
        </w:numPr>
        <w:spacing w:after="11"/>
        <w:ind w:left="-426" w:right="-1"/>
        <w:jc w:val="both"/>
        <w:rPr>
          <w:color w:val="auto"/>
          <w:sz w:val="18"/>
          <w:szCs w:val="18"/>
        </w:rPr>
      </w:pPr>
      <w:r w:rsidRPr="00B6375A">
        <w:rPr>
          <w:color w:val="auto"/>
          <w:sz w:val="18"/>
          <w:szCs w:val="18"/>
        </w:rPr>
        <w:t xml:space="preserve">a) в случае, если доля кредиторской и/или дебиторской задолженности составляет более 10% валюты баланса – расшифровка такой задолженности с указанием наименований крупнейших (более 20% суммы задолженности) кредиторов/должников, суммы задолженности и даты образования; </w:t>
      </w:r>
    </w:p>
    <w:p w14:paraId="4DA23577" w14:textId="77777777" w:rsidR="00D3535B" w:rsidRPr="00B6375A" w:rsidRDefault="00D3535B" w:rsidP="00F5436F">
      <w:pPr>
        <w:pStyle w:val="Default"/>
        <w:widowControl/>
        <w:numPr>
          <w:ilvl w:val="0"/>
          <w:numId w:val="22"/>
        </w:numPr>
        <w:spacing w:after="11"/>
        <w:ind w:left="-426" w:right="-1"/>
        <w:jc w:val="both"/>
        <w:rPr>
          <w:color w:val="auto"/>
          <w:sz w:val="18"/>
          <w:szCs w:val="18"/>
        </w:rPr>
      </w:pPr>
      <w:r w:rsidRPr="00B6375A">
        <w:rPr>
          <w:color w:val="auto"/>
          <w:sz w:val="18"/>
          <w:szCs w:val="18"/>
        </w:rPr>
        <w:t xml:space="preserve">b) просроченной (свыше 3 месяцев) кредиторской и/или дебиторской задолженности с указанием кредиторов/должников, а также общей суммы просроченной дебиторской и / или кредиторской задолженности (или справка об отсутствии таковой задолженности); </w:t>
      </w:r>
    </w:p>
    <w:p w14:paraId="62EA0559" w14:textId="77777777" w:rsidR="00D3535B" w:rsidRPr="00B6375A" w:rsidRDefault="00D3535B" w:rsidP="00F5436F">
      <w:pPr>
        <w:pStyle w:val="Default"/>
        <w:widowControl/>
        <w:numPr>
          <w:ilvl w:val="0"/>
          <w:numId w:val="22"/>
        </w:numPr>
        <w:spacing w:after="11"/>
        <w:ind w:left="-426" w:right="-1"/>
        <w:jc w:val="both"/>
        <w:rPr>
          <w:color w:val="auto"/>
          <w:sz w:val="18"/>
          <w:szCs w:val="18"/>
        </w:rPr>
      </w:pPr>
      <w:r w:rsidRPr="00B6375A">
        <w:rPr>
          <w:color w:val="auto"/>
          <w:sz w:val="18"/>
          <w:szCs w:val="18"/>
        </w:rPr>
        <w:t xml:space="preserve">c) в случае, если суммарная доля краткосрочных и долгосрочных финансовых вложений составляет более 10% валюты баланса – расшифровка таких вложений с указанием инструментов/контрагентов и сумм вложений; </w:t>
      </w:r>
    </w:p>
    <w:p w14:paraId="46DC0F7B" w14:textId="77777777" w:rsidR="00D3535B" w:rsidRPr="00B6375A" w:rsidRDefault="00D3535B" w:rsidP="00F5436F">
      <w:pPr>
        <w:pStyle w:val="Default"/>
        <w:widowControl/>
        <w:numPr>
          <w:ilvl w:val="0"/>
          <w:numId w:val="22"/>
        </w:numPr>
        <w:spacing w:after="11"/>
        <w:ind w:left="-426" w:right="-1"/>
        <w:jc w:val="both"/>
        <w:rPr>
          <w:color w:val="auto"/>
          <w:sz w:val="18"/>
          <w:szCs w:val="18"/>
        </w:rPr>
      </w:pPr>
      <w:r w:rsidRPr="00B6375A">
        <w:rPr>
          <w:color w:val="auto"/>
          <w:sz w:val="18"/>
          <w:szCs w:val="18"/>
        </w:rPr>
        <w:t xml:space="preserve">d) выручки в разрезе крупнейших (не менее 10% выручки) покупателей и видов продукции (с указанием выручки и долей по данным покупателям/видам продукции); </w:t>
      </w:r>
    </w:p>
    <w:p w14:paraId="034ACDF6" w14:textId="77777777" w:rsidR="00D3535B" w:rsidRPr="00B6375A" w:rsidRDefault="00D3535B" w:rsidP="00F5436F">
      <w:pPr>
        <w:pStyle w:val="Default"/>
        <w:widowControl/>
        <w:numPr>
          <w:ilvl w:val="0"/>
          <w:numId w:val="22"/>
        </w:numPr>
        <w:spacing w:after="11"/>
        <w:ind w:left="-426" w:right="-1"/>
        <w:jc w:val="both"/>
        <w:rPr>
          <w:color w:val="auto"/>
          <w:sz w:val="18"/>
          <w:szCs w:val="18"/>
        </w:rPr>
      </w:pPr>
      <w:r w:rsidRPr="00B6375A">
        <w:rPr>
          <w:color w:val="auto"/>
          <w:sz w:val="18"/>
          <w:szCs w:val="18"/>
        </w:rPr>
        <w:t xml:space="preserve">e) займов и кредитов (включая облигационные и вексельные) с указанием кредиторов, суммы задолженности, сроков кредитования, графика погашения и уплаты процентов, валюты заимствования, процентной ставки, суммы просроченной задолженности; </w:t>
      </w:r>
    </w:p>
    <w:p w14:paraId="67CBF589" w14:textId="77777777" w:rsidR="00D3535B" w:rsidRPr="00B6375A" w:rsidRDefault="00D3535B" w:rsidP="00F5436F">
      <w:pPr>
        <w:pStyle w:val="Default"/>
        <w:widowControl/>
        <w:numPr>
          <w:ilvl w:val="0"/>
          <w:numId w:val="22"/>
        </w:numPr>
        <w:ind w:left="-426" w:right="-1"/>
        <w:jc w:val="both"/>
        <w:rPr>
          <w:color w:val="auto"/>
          <w:sz w:val="18"/>
          <w:szCs w:val="18"/>
        </w:rPr>
      </w:pPr>
      <w:r w:rsidRPr="00B6375A">
        <w:rPr>
          <w:color w:val="auto"/>
          <w:sz w:val="18"/>
          <w:szCs w:val="18"/>
        </w:rPr>
        <w:t xml:space="preserve">f) забалансовых обязательств, включая информацию по залогам имущества и выданным поручительствам с указанием должников, сроков и объемов обязательств Заявителя (или справка об отсутствии таковых обязательств). </w:t>
      </w:r>
    </w:p>
    <w:p w14:paraId="16977831" w14:textId="77777777" w:rsidR="00D3535B" w:rsidRPr="00B6375A" w:rsidRDefault="00D3535B" w:rsidP="00F5436F">
      <w:pPr>
        <w:pStyle w:val="af7"/>
        <w:ind w:left="-426" w:right="-1"/>
        <w:jc w:val="both"/>
        <w:rPr>
          <w:sz w:val="18"/>
          <w:szCs w:val="18"/>
        </w:rPr>
      </w:pPr>
      <w:r w:rsidRPr="00B6375A">
        <w:rPr>
          <w:sz w:val="18"/>
          <w:szCs w:val="18"/>
        </w:rPr>
        <w:t>Годовая бухгалтерская отчетность предоставляется с отметкой налогового органа о ее принятии. При направлении отчетности по почте предоставляется квитанция об отправке заказного письма с описью вложения; при передаче в электронном виде по телекоммуникационным каналам связи – копия квитанции о приеме отчетности, формируемой налоговым органом. Отметка налогового органов</w:t>
      </w:r>
      <w:r>
        <w:rPr>
          <w:sz w:val="18"/>
          <w:szCs w:val="18"/>
        </w:rPr>
        <w:t xml:space="preserve"> в</w:t>
      </w:r>
      <w:r w:rsidRPr="00B6375A">
        <w:rPr>
          <w:sz w:val="18"/>
          <w:szCs w:val="18"/>
        </w:rPr>
        <w:t xml:space="preserve"> указанных случаях не требуется.  </w:t>
      </w:r>
    </w:p>
  </w:footnote>
  <w:footnote w:id="4">
    <w:p w14:paraId="4BEABE1A" w14:textId="77777777" w:rsidR="00D3535B" w:rsidRDefault="00D3535B" w:rsidP="00F5436F">
      <w:pPr>
        <w:pStyle w:val="af7"/>
        <w:ind w:left="-426"/>
      </w:pPr>
      <w:r>
        <w:rPr>
          <w:rStyle w:val="af9"/>
        </w:rPr>
        <w:footnoteRef/>
      </w:r>
      <w:r>
        <w:t xml:space="preserve"> </w:t>
      </w:r>
      <w:r w:rsidRPr="00B6375A">
        <w:rPr>
          <w:sz w:val="18"/>
          <w:szCs w:val="18"/>
        </w:rPr>
        <w:t>При направлении отчетности по почте предоставляется квитанция об отправке заказного письма с описью вложения; при передаче в электронном виде по телекоммуникационным каналам связи – копия квитанции о приеме отчетности, формируемой налоговым органом. Отметка налогового органов</w:t>
      </w:r>
      <w:r>
        <w:rPr>
          <w:sz w:val="18"/>
          <w:szCs w:val="18"/>
        </w:rPr>
        <w:t xml:space="preserve"> в</w:t>
      </w:r>
      <w:r w:rsidRPr="00B6375A">
        <w:rPr>
          <w:sz w:val="18"/>
          <w:szCs w:val="18"/>
        </w:rPr>
        <w:t xml:space="preserve"> указанных случаях не требуется.</w:t>
      </w:r>
    </w:p>
  </w:footnote>
  <w:footnote w:id="5">
    <w:p w14:paraId="078BBE2B" w14:textId="77777777" w:rsidR="00D3535B" w:rsidRPr="00B6375A" w:rsidRDefault="00D3535B" w:rsidP="00F5436F">
      <w:pPr>
        <w:pStyle w:val="af6"/>
        <w:spacing w:before="0" w:beforeAutospacing="0" w:after="0" w:afterAutospacing="0"/>
        <w:ind w:left="-426" w:right="-1"/>
        <w:contextualSpacing/>
        <w:jc w:val="both"/>
        <w:rPr>
          <w:sz w:val="18"/>
          <w:szCs w:val="18"/>
        </w:rPr>
      </w:pPr>
      <w:r w:rsidRPr="00B6375A">
        <w:rPr>
          <w:rStyle w:val="af9"/>
          <w:sz w:val="18"/>
          <w:szCs w:val="18"/>
        </w:rPr>
        <w:footnoteRef/>
      </w:r>
      <w:r w:rsidRPr="00B6375A">
        <w:rPr>
          <w:sz w:val="18"/>
          <w:szCs w:val="18"/>
        </w:rPr>
        <w:t xml:space="preserve"> Справка должна быть датирована в пределах 30 календарных дней̆ до даты предоставления в Фонд </w:t>
      </w:r>
    </w:p>
  </w:footnote>
  <w:footnote w:id="6">
    <w:p w14:paraId="170B3F7B" w14:textId="77777777" w:rsidR="00D3535B" w:rsidRDefault="00D3535B" w:rsidP="00F5436F">
      <w:pPr>
        <w:pStyle w:val="af7"/>
        <w:ind w:left="-426"/>
      </w:pPr>
      <w:r>
        <w:rPr>
          <w:rStyle w:val="af9"/>
        </w:rPr>
        <w:footnoteRef/>
      </w:r>
      <w:r>
        <w:t xml:space="preserve"> </w:t>
      </w:r>
      <w:r w:rsidRPr="00B6375A">
        <w:rPr>
          <w:sz w:val="18"/>
          <w:szCs w:val="18"/>
        </w:rPr>
        <w:t>При направлении отчетности по почте предоставляется квитанция об отправке заказного письма с описью вложения; при передаче в электронном виде по телекоммуникационным каналам связи – копия квитанции о приеме отчетности, формируемой налоговым органом. Отметка налогового органов</w:t>
      </w:r>
      <w:r>
        <w:rPr>
          <w:sz w:val="18"/>
          <w:szCs w:val="18"/>
        </w:rPr>
        <w:t xml:space="preserve"> в</w:t>
      </w:r>
      <w:r w:rsidRPr="00B6375A">
        <w:rPr>
          <w:sz w:val="18"/>
          <w:szCs w:val="18"/>
        </w:rPr>
        <w:t xml:space="preserve"> указанных случаях не требуется.</w:t>
      </w:r>
    </w:p>
  </w:footnote>
  <w:footnote w:id="7">
    <w:p w14:paraId="0562EA54" w14:textId="77777777" w:rsidR="00D3535B" w:rsidRDefault="00D3535B" w:rsidP="00CF6809">
      <w:pPr>
        <w:pStyle w:val="af7"/>
        <w:ind w:firstLine="709"/>
        <w:jc w:val="both"/>
      </w:pPr>
      <w:r>
        <w:rPr>
          <w:rStyle w:val="af9"/>
        </w:rPr>
        <w:footnoteRef/>
      </w:r>
      <w:r>
        <w:t xml:space="preserve"> Определяется в зависимости от прогнозируемого срока реализации актива на свободном рынке по рыночной стоимости.</w:t>
      </w:r>
    </w:p>
  </w:footnote>
  <w:footnote w:id="8">
    <w:p w14:paraId="3EC44AB8" w14:textId="77777777" w:rsidR="00D3535B" w:rsidRDefault="00D3535B" w:rsidP="00CF6809">
      <w:pPr>
        <w:pStyle w:val="af7"/>
        <w:ind w:firstLine="709"/>
        <w:jc w:val="both"/>
      </w:pPr>
      <w:r>
        <w:rPr>
          <w:rStyle w:val="af9"/>
        </w:rPr>
        <w:footnoteRef/>
      </w:r>
      <w:r>
        <w:t xml:space="preserve"> Гарантия должна отвечать условиям: безусловная или условная, безотзывная, срок действия гарантии должен превышать срок обязательства по возврату займа на 1 месяц, обязательства гаранта могут быть уменьшены на любую сумму, списанную бенефициаром по гарантии.</w:t>
      </w:r>
    </w:p>
    <w:p w14:paraId="0B734326" w14:textId="77777777" w:rsidR="00D3535B" w:rsidRDefault="00D3535B" w:rsidP="00CF6809">
      <w:pPr>
        <w:pStyle w:val="af7"/>
        <w:ind w:firstLine="709"/>
        <w:jc w:val="both"/>
      </w:pPr>
      <w:r>
        <w:t>В случае если условиями договора льготного займа предусмотрена последующая замена гарантии на залог имущества (в том числе оборудования), в том числе приобретаемого в процессе реализации проекта, то срок действия гарантии должен превышать срок, установленный для оформления залога данного имущества, не менее, чем на 6 месяцев.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26AA38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A316EF6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C7CB6"/>
    <w:multiLevelType w:val="hybridMultilevel"/>
    <w:tmpl w:val="7E5AE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A5CF7"/>
    <w:multiLevelType w:val="hybridMultilevel"/>
    <w:tmpl w:val="F38CF04E"/>
    <w:lvl w:ilvl="0" w:tplc="4602481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EA28C9"/>
    <w:multiLevelType w:val="hybridMultilevel"/>
    <w:tmpl w:val="0F0EF6F6"/>
    <w:lvl w:ilvl="0" w:tplc="ABE85DF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6096A"/>
    <w:multiLevelType w:val="multilevel"/>
    <w:tmpl w:val="ABD491A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E4B5739"/>
    <w:multiLevelType w:val="hybridMultilevel"/>
    <w:tmpl w:val="E3F4A32E"/>
    <w:lvl w:ilvl="0" w:tplc="38FC6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6A4F76"/>
    <w:multiLevelType w:val="hybridMultilevel"/>
    <w:tmpl w:val="19820CDC"/>
    <w:lvl w:ilvl="0" w:tplc="38FC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34DEC"/>
    <w:multiLevelType w:val="hybridMultilevel"/>
    <w:tmpl w:val="47248D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9187F"/>
    <w:multiLevelType w:val="hybridMultilevel"/>
    <w:tmpl w:val="053C1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CD2108"/>
    <w:multiLevelType w:val="hybridMultilevel"/>
    <w:tmpl w:val="3164122E"/>
    <w:lvl w:ilvl="0" w:tplc="38FC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55FF"/>
    <w:multiLevelType w:val="singleLevel"/>
    <w:tmpl w:val="5B90F9A8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F95B0F"/>
    <w:multiLevelType w:val="hybridMultilevel"/>
    <w:tmpl w:val="2D8CCE36"/>
    <w:lvl w:ilvl="0" w:tplc="5AA843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56DA7"/>
    <w:multiLevelType w:val="hybridMultilevel"/>
    <w:tmpl w:val="CC963AE4"/>
    <w:lvl w:ilvl="0" w:tplc="CE983C0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CA126FE"/>
    <w:multiLevelType w:val="hybridMultilevel"/>
    <w:tmpl w:val="C2C81A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34542"/>
    <w:multiLevelType w:val="multilevel"/>
    <w:tmpl w:val="9410ADA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7" w15:restartNumberingAfterBreak="0">
    <w:nsid w:val="463B7C94"/>
    <w:multiLevelType w:val="hybridMultilevel"/>
    <w:tmpl w:val="39887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9EE7C8"/>
    <w:multiLevelType w:val="hybridMultilevel"/>
    <w:tmpl w:val="8A884A7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D22548B"/>
    <w:multiLevelType w:val="hybridMultilevel"/>
    <w:tmpl w:val="D528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814FF"/>
    <w:multiLevelType w:val="multilevel"/>
    <w:tmpl w:val="70A6F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08718F"/>
    <w:multiLevelType w:val="hybridMultilevel"/>
    <w:tmpl w:val="1D5E2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1F414E"/>
    <w:multiLevelType w:val="hybridMultilevel"/>
    <w:tmpl w:val="24A658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BF117D1"/>
    <w:multiLevelType w:val="multilevel"/>
    <w:tmpl w:val="E1DC32CE"/>
    <w:lvl w:ilvl="0">
      <w:start w:val="1"/>
      <w:numFmt w:val="decimal"/>
      <w:lvlText w:val="%1."/>
      <w:lvlJc w:val="left"/>
      <w:pPr>
        <w:ind w:left="640" w:hanging="6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  <w:b/>
      </w:rPr>
    </w:lvl>
  </w:abstractNum>
  <w:abstractNum w:abstractNumId="25" w15:restartNumberingAfterBreak="0">
    <w:nsid w:val="7E7E7C44"/>
    <w:multiLevelType w:val="hybridMultilevel"/>
    <w:tmpl w:val="7AA4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1"/>
  </w:num>
  <w:num w:numId="5">
    <w:abstractNumId w:val="8"/>
  </w:num>
  <w:num w:numId="6">
    <w:abstractNumId w:val="17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</w:num>
  <w:num w:numId="10">
    <w:abstractNumId w:val="4"/>
  </w:num>
  <w:num w:numId="11">
    <w:abstractNumId w:val="7"/>
  </w:num>
  <w:num w:numId="12">
    <w:abstractNumId w:val="5"/>
  </w:num>
  <w:num w:numId="13">
    <w:abstractNumId w:val="23"/>
  </w:num>
  <w:num w:numId="14">
    <w:abstractNumId w:val="9"/>
  </w:num>
  <w:num w:numId="15">
    <w:abstractNumId w:val="21"/>
  </w:num>
  <w:num w:numId="16">
    <w:abstractNumId w:val="24"/>
  </w:num>
  <w:num w:numId="17">
    <w:abstractNumId w:val="25"/>
  </w:num>
  <w:num w:numId="18">
    <w:abstractNumId w:val="19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2"/>
  </w:num>
  <w:num w:numId="22">
    <w:abstractNumId w:val="18"/>
  </w:num>
  <w:num w:numId="23">
    <w:abstractNumId w:val="2"/>
  </w:num>
  <w:num w:numId="24">
    <w:abstractNumId w:val="14"/>
  </w:num>
  <w:num w:numId="25">
    <w:abstractNumId w:val="20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DD"/>
    <w:rsid w:val="000005A4"/>
    <w:rsid w:val="00000E46"/>
    <w:rsid w:val="000108A8"/>
    <w:rsid w:val="00011426"/>
    <w:rsid w:val="000175BD"/>
    <w:rsid w:val="00021A68"/>
    <w:rsid w:val="000267D3"/>
    <w:rsid w:val="00031141"/>
    <w:rsid w:val="00031683"/>
    <w:rsid w:val="00034B95"/>
    <w:rsid w:val="00043B9A"/>
    <w:rsid w:val="00045D2D"/>
    <w:rsid w:val="00045EB7"/>
    <w:rsid w:val="00050643"/>
    <w:rsid w:val="00056197"/>
    <w:rsid w:val="0005762F"/>
    <w:rsid w:val="00060866"/>
    <w:rsid w:val="00061C40"/>
    <w:rsid w:val="00074A2F"/>
    <w:rsid w:val="000869BF"/>
    <w:rsid w:val="00086ED9"/>
    <w:rsid w:val="00087025"/>
    <w:rsid w:val="0008743A"/>
    <w:rsid w:val="00095962"/>
    <w:rsid w:val="000A0C5F"/>
    <w:rsid w:val="000A5214"/>
    <w:rsid w:val="000A5B1E"/>
    <w:rsid w:val="000B09AA"/>
    <w:rsid w:val="000C057A"/>
    <w:rsid w:val="000C2983"/>
    <w:rsid w:val="000D02B4"/>
    <w:rsid w:val="000D0A52"/>
    <w:rsid w:val="000D1303"/>
    <w:rsid w:val="000D34FF"/>
    <w:rsid w:val="000D50F1"/>
    <w:rsid w:val="000D6631"/>
    <w:rsid w:val="000D75DB"/>
    <w:rsid w:val="000E2902"/>
    <w:rsid w:val="000E49E3"/>
    <w:rsid w:val="000E4E39"/>
    <w:rsid w:val="000F1D34"/>
    <w:rsid w:val="000F3712"/>
    <w:rsid w:val="0010141B"/>
    <w:rsid w:val="001023BF"/>
    <w:rsid w:val="00105070"/>
    <w:rsid w:val="00107B9A"/>
    <w:rsid w:val="001126DD"/>
    <w:rsid w:val="001164DD"/>
    <w:rsid w:val="0012485D"/>
    <w:rsid w:val="00125D12"/>
    <w:rsid w:val="00126C02"/>
    <w:rsid w:val="00127A4A"/>
    <w:rsid w:val="00140B12"/>
    <w:rsid w:val="001413C5"/>
    <w:rsid w:val="00142646"/>
    <w:rsid w:val="00147171"/>
    <w:rsid w:val="00156C1D"/>
    <w:rsid w:val="00160517"/>
    <w:rsid w:val="00160891"/>
    <w:rsid w:val="00177A50"/>
    <w:rsid w:val="001811C8"/>
    <w:rsid w:val="00183014"/>
    <w:rsid w:val="00183895"/>
    <w:rsid w:val="00186D24"/>
    <w:rsid w:val="001A775E"/>
    <w:rsid w:val="001B4699"/>
    <w:rsid w:val="001C1056"/>
    <w:rsid w:val="001C1748"/>
    <w:rsid w:val="001C3E68"/>
    <w:rsid w:val="001C4E40"/>
    <w:rsid w:val="001C6E40"/>
    <w:rsid w:val="001D0AF7"/>
    <w:rsid w:val="001D0FCD"/>
    <w:rsid w:val="001D150B"/>
    <w:rsid w:val="001E1DB7"/>
    <w:rsid w:val="001E3087"/>
    <w:rsid w:val="001E59B9"/>
    <w:rsid w:val="001F12B0"/>
    <w:rsid w:val="001F2009"/>
    <w:rsid w:val="00202156"/>
    <w:rsid w:val="002046EA"/>
    <w:rsid w:val="00211FC1"/>
    <w:rsid w:val="00221D77"/>
    <w:rsid w:val="00224ADE"/>
    <w:rsid w:val="00227537"/>
    <w:rsid w:val="0023000C"/>
    <w:rsid w:val="00235A27"/>
    <w:rsid w:val="00240F54"/>
    <w:rsid w:val="002411CA"/>
    <w:rsid w:val="002422E6"/>
    <w:rsid w:val="00243D9C"/>
    <w:rsid w:val="00253745"/>
    <w:rsid w:val="00256EE5"/>
    <w:rsid w:val="00261D49"/>
    <w:rsid w:val="0026336F"/>
    <w:rsid w:val="00265D16"/>
    <w:rsid w:val="002725EC"/>
    <w:rsid w:val="00273149"/>
    <w:rsid w:val="002753B7"/>
    <w:rsid w:val="00275C4D"/>
    <w:rsid w:val="00287F0E"/>
    <w:rsid w:val="00290760"/>
    <w:rsid w:val="00292FAE"/>
    <w:rsid w:val="002A0440"/>
    <w:rsid w:val="002A2112"/>
    <w:rsid w:val="002B2847"/>
    <w:rsid w:val="002B4BB0"/>
    <w:rsid w:val="002B6CB1"/>
    <w:rsid w:val="002C32EC"/>
    <w:rsid w:val="002C3F1C"/>
    <w:rsid w:val="002C45C5"/>
    <w:rsid w:val="002C7D65"/>
    <w:rsid w:val="002D3033"/>
    <w:rsid w:val="002D372A"/>
    <w:rsid w:val="002E13AA"/>
    <w:rsid w:val="002E54E9"/>
    <w:rsid w:val="002F5EB7"/>
    <w:rsid w:val="003063BF"/>
    <w:rsid w:val="00310A8C"/>
    <w:rsid w:val="00321F93"/>
    <w:rsid w:val="003229A8"/>
    <w:rsid w:val="00324815"/>
    <w:rsid w:val="00341766"/>
    <w:rsid w:val="00343D6F"/>
    <w:rsid w:val="00344AEE"/>
    <w:rsid w:val="003471FD"/>
    <w:rsid w:val="00350137"/>
    <w:rsid w:val="00354374"/>
    <w:rsid w:val="003544C7"/>
    <w:rsid w:val="00355C6A"/>
    <w:rsid w:val="0036098A"/>
    <w:rsid w:val="0037488C"/>
    <w:rsid w:val="00375034"/>
    <w:rsid w:val="0038055E"/>
    <w:rsid w:val="00383E3C"/>
    <w:rsid w:val="00384C15"/>
    <w:rsid w:val="003905B8"/>
    <w:rsid w:val="0039457F"/>
    <w:rsid w:val="00396392"/>
    <w:rsid w:val="003A2BF1"/>
    <w:rsid w:val="003B0705"/>
    <w:rsid w:val="003B258F"/>
    <w:rsid w:val="003B29CC"/>
    <w:rsid w:val="003C0755"/>
    <w:rsid w:val="003C2F60"/>
    <w:rsid w:val="003C4BC4"/>
    <w:rsid w:val="003C6A82"/>
    <w:rsid w:val="003D45EC"/>
    <w:rsid w:val="003D6108"/>
    <w:rsid w:val="003D63E9"/>
    <w:rsid w:val="003D6F6F"/>
    <w:rsid w:val="003D7B8B"/>
    <w:rsid w:val="003E06B6"/>
    <w:rsid w:val="003E4BB0"/>
    <w:rsid w:val="003F2560"/>
    <w:rsid w:val="003F4152"/>
    <w:rsid w:val="00414677"/>
    <w:rsid w:val="0041478A"/>
    <w:rsid w:val="004158FA"/>
    <w:rsid w:val="00415E48"/>
    <w:rsid w:val="00421B0B"/>
    <w:rsid w:val="00425542"/>
    <w:rsid w:val="00426AFF"/>
    <w:rsid w:val="00426F91"/>
    <w:rsid w:val="004313DF"/>
    <w:rsid w:val="00434864"/>
    <w:rsid w:val="00441C52"/>
    <w:rsid w:val="00442EAC"/>
    <w:rsid w:val="00446481"/>
    <w:rsid w:val="00456036"/>
    <w:rsid w:val="0046665A"/>
    <w:rsid w:val="004668EC"/>
    <w:rsid w:val="00467260"/>
    <w:rsid w:val="00471B71"/>
    <w:rsid w:val="004A2110"/>
    <w:rsid w:val="004A5069"/>
    <w:rsid w:val="004B0D5A"/>
    <w:rsid w:val="004B228D"/>
    <w:rsid w:val="004B6FAF"/>
    <w:rsid w:val="004C5FB0"/>
    <w:rsid w:val="004C7769"/>
    <w:rsid w:val="004D7E6E"/>
    <w:rsid w:val="004E26A0"/>
    <w:rsid w:val="004E4F89"/>
    <w:rsid w:val="004E6816"/>
    <w:rsid w:val="004F106E"/>
    <w:rsid w:val="004F6B67"/>
    <w:rsid w:val="00501244"/>
    <w:rsid w:val="005170AA"/>
    <w:rsid w:val="005171A3"/>
    <w:rsid w:val="00517C7F"/>
    <w:rsid w:val="005322AC"/>
    <w:rsid w:val="0053319A"/>
    <w:rsid w:val="00540DCB"/>
    <w:rsid w:val="00541355"/>
    <w:rsid w:val="00550AB4"/>
    <w:rsid w:val="00552018"/>
    <w:rsid w:val="0055429D"/>
    <w:rsid w:val="00561CF1"/>
    <w:rsid w:val="00572C6F"/>
    <w:rsid w:val="00574DF6"/>
    <w:rsid w:val="0057507C"/>
    <w:rsid w:val="00576BB0"/>
    <w:rsid w:val="00576C17"/>
    <w:rsid w:val="00582F50"/>
    <w:rsid w:val="005A2FAE"/>
    <w:rsid w:val="005A611E"/>
    <w:rsid w:val="005A77A5"/>
    <w:rsid w:val="005B01C2"/>
    <w:rsid w:val="005B4FFD"/>
    <w:rsid w:val="005B7651"/>
    <w:rsid w:val="005C57D6"/>
    <w:rsid w:val="005D1339"/>
    <w:rsid w:val="005D4577"/>
    <w:rsid w:val="005D554C"/>
    <w:rsid w:val="005D71D2"/>
    <w:rsid w:val="005E346A"/>
    <w:rsid w:val="005E671F"/>
    <w:rsid w:val="005F0EF7"/>
    <w:rsid w:val="005F4143"/>
    <w:rsid w:val="005F5EDC"/>
    <w:rsid w:val="005F7070"/>
    <w:rsid w:val="00604A05"/>
    <w:rsid w:val="00610466"/>
    <w:rsid w:val="00631E8A"/>
    <w:rsid w:val="006327D9"/>
    <w:rsid w:val="00633707"/>
    <w:rsid w:val="00633E3E"/>
    <w:rsid w:val="006410A6"/>
    <w:rsid w:val="00641DD1"/>
    <w:rsid w:val="00650BEA"/>
    <w:rsid w:val="00651A3A"/>
    <w:rsid w:val="0065338F"/>
    <w:rsid w:val="006663FA"/>
    <w:rsid w:val="00671AFC"/>
    <w:rsid w:val="00673F31"/>
    <w:rsid w:val="00676F02"/>
    <w:rsid w:val="006779E7"/>
    <w:rsid w:val="00680403"/>
    <w:rsid w:val="0068187B"/>
    <w:rsid w:val="0068737F"/>
    <w:rsid w:val="00690E2B"/>
    <w:rsid w:val="0069360A"/>
    <w:rsid w:val="006960B6"/>
    <w:rsid w:val="00697248"/>
    <w:rsid w:val="006A0A3D"/>
    <w:rsid w:val="006A38D8"/>
    <w:rsid w:val="006A6AD9"/>
    <w:rsid w:val="006A6C25"/>
    <w:rsid w:val="006A7EFC"/>
    <w:rsid w:val="006B0452"/>
    <w:rsid w:val="006B3361"/>
    <w:rsid w:val="006B398D"/>
    <w:rsid w:val="006B40E6"/>
    <w:rsid w:val="006B46A5"/>
    <w:rsid w:val="006B49A4"/>
    <w:rsid w:val="006B6A89"/>
    <w:rsid w:val="006C506F"/>
    <w:rsid w:val="006C681A"/>
    <w:rsid w:val="006C7D26"/>
    <w:rsid w:val="006D02ED"/>
    <w:rsid w:val="006D0404"/>
    <w:rsid w:val="006D466B"/>
    <w:rsid w:val="006D4707"/>
    <w:rsid w:val="006D4A75"/>
    <w:rsid w:val="006E119B"/>
    <w:rsid w:val="006E129E"/>
    <w:rsid w:val="006E69DF"/>
    <w:rsid w:val="006E76D3"/>
    <w:rsid w:val="006F1BF5"/>
    <w:rsid w:val="006F3B02"/>
    <w:rsid w:val="006F685F"/>
    <w:rsid w:val="006F722A"/>
    <w:rsid w:val="00701BBF"/>
    <w:rsid w:val="0070468A"/>
    <w:rsid w:val="00714D77"/>
    <w:rsid w:val="007209CA"/>
    <w:rsid w:val="00725D2C"/>
    <w:rsid w:val="0073213C"/>
    <w:rsid w:val="00734F63"/>
    <w:rsid w:val="007377FA"/>
    <w:rsid w:val="00737C5E"/>
    <w:rsid w:val="00742480"/>
    <w:rsid w:val="00746BDD"/>
    <w:rsid w:val="0075004A"/>
    <w:rsid w:val="007602CA"/>
    <w:rsid w:val="0076060C"/>
    <w:rsid w:val="007608B4"/>
    <w:rsid w:val="0077101F"/>
    <w:rsid w:val="00773C44"/>
    <w:rsid w:val="0077468C"/>
    <w:rsid w:val="007765CC"/>
    <w:rsid w:val="00782BEA"/>
    <w:rsid w:val="00790B1B"/>
    <w:rsid w:val="00793F03"/>
    <w:rsid w:val="007A1E9C"/>
    <w:rsid w:val="007A7D76"/>
    <w:rsid w:val="007B4FF3"/>
    <w:rsid w:val="007B5668"/>
    <w:rsid w:val="007C1457"/>
    <w:rsid w:val="007D14B0"/>
    <w:rsid w:val="007D2B78"/>
    <w:rsid w:val="007D5106"/>
    <w:rsid w:val="007E69FF"/>
    <w:rsid w:val="008007F2"/>
    <w:rsid w:val="00804B7F"/>
    <w:rsid w:val="00813FF4"/>
    <w:rsid w:val="00826940"/>
    <w:rsid w:val="00832C37"/>
    <w:rsid w:val="00837B69"/>
    <w:rsid w:val="00841811"/>
    <w:rsid w:val="00842A82"/>
    <w:rsid w:val="00846F2C"/>
    <w:rsid w:val="008517F7"/>
    <w:rsid w:val="00852FAF"/>
    <w:rsid w:val="00854594"/>
    <w:rsid w:val="00855AC9"/>
    <w:rsid w:val="00864633"/>
    <w:rsid w:val="00865BA2"/>
    <w:rsid w:val="0086778F"/>
    <w:rsid w:val="00875739"/>
    <w:rsid w:val="0087581C"/>
    <w:rsid w:val="00875B35"/>
    <w:rsid w:val="008764CF"/>
    <w:rsid w:val="00881A76"/>
    <w:rsid w:val="00884CD5"/>
    <w:rsid w:val="00885F10"/>
    <w:rsid w:val="00892ECB"/>
    <w:rsid w:val="00893150"/>
    <w:rsid w:val="00893869"/>
    <w:rsid w:val="008A0222"/>
    <w:rsid w:val="008A0A52"/>
    <w:rsid w:val="008A189F"/>
    <w:rsid w:val="008A4CF0"/>
    <w:rsid w:val="008B19D1"/>
    <w:rsid w:val="008B5952"/>
    <w:rsid w:val="008D15F0"/>
    <w:rsid w:val="008D5587"/>
    <w:rsid w:val="008E1879"/>
    <w:rsid w:val="008E512A"/>
    <w:rsid w:val="008F6950"/>
    <w:rsid w:val="009029E3"/>
    <w:rsid w:val="00902A06"/>
    <w:rsid w:val="009078F6"/>
    <w:rsid w:val="009235AB"/>
    <w:rsid w:val="0092508B"/>
    <w:rsid w:val="00925D90"/>
    <w:rsid w:val="0092770E"/>
    <w:rsid w:val="009343ED"/>
    <w:rsid w:val="00937F93"/>
    <w:rsid w:val="009428F7"/>
    <w:rsid w:val="00945998"/>
    <w:rsid w:val="00945CBC"/>
    <w:rsid w:val="00956570"/>
    <w:rsid w:val="00961A00"/>
    <w:rsid w:val="00961CED"/>
    <w:rsid w:val="00962E0F"/>
    <w:rsid w:val="00963D70"/>
    <w:rsid w:val="00966503"/>
    <w:rsid w:val="009705C0"/>
    <w:rsid w:val="00972A49"/>
    <w:rsid w:val="0097479D"/>
    <w:rsid w:val="00977826"/>
    <w:rsid w:val="00987443"/>
    <w:rsid w:val="00990314"/>
    <w:rsid w:val="0099398D"/>
    <w:rsid w:val="009963A4"/>
    <w:rsid w:val="009A0222"/>
    <w:rsid w:val="009A2357"/>
    <w:rsid w:val="009A32D1"/>
    <w:rsid w:val="009A4E69"/>
    <w:rsid w:val="009B4019"/>
    <w:rsid w:val="009B4060"/>
    <w:rsid w:val="009C7651"/>
    <w:rsid w:val="009E0A9C"/>
    <w:rsid w:val="009E4EDD"/>
    <w:rsid w:val="009F438B"/>
    <w:rsid w:val="00A00CA8"/>
    <w:rsid w:val="00A11FF2"/>
    <w:rsid w:val="00A17DD1"/>
    <w:rsid w:val="00A21898"/>
    <w:rsid w:val="00A26A84"/>
    <w:rsid w:val="00A30111"/>
    <w:rsid w:val="00A30794"/>
    <w:rsid w:val="00A3603B"/>
    <w:rsid w:val="00A51086"/>
    <w:rsid w:val="00A5339E"/>
    <w:rsid w:val="00A56904"/>
    <w:rsid w:val="00A634C2"/>
    <w:rsid w:val="00A7189D"/>
    <w:rsid w:val="00A72196"/>
    <w:rsid w:val="00A902A5"/>
    <w:rsid w:val="00AA4D73"/>
    <w:rsid w:val="00AA778E"/>
    <w:rsid w:val="00AD23F8"/>
    <w:rsid w:val="00AD343A"/>
    <w:rsid w:val="00AD5638"/>
    <w:rsid w:val="00AD652E"/>
    <w:rsid w:val="00AD7E91"/>
    <w:rsid w:val="00AE0B59"/>
    <w:rsid w:val="00AF274F"/>
    <w:rsid w:val="00AF4F9B"/>
    <w:rsid w:val="00B068F3"/>
    <w:rsid w:val="00B206C2"/>
    <w:rsid w:val="00B22003"/>
    <w:rsid w:val="00B23D48"/>
    <w:rsid w:val="00B26B40"/>
    <w:rsid w:val="00B3283F"/>
    <w:rsid w:val="00B3646A"/>
    <w:rsid w:val="00B55871"/>
    <w:rsid w:val="00B572BE"/>
    <w:rsid w:val="00B60D6C"/>
    <w:rsid w:val="00B61DA4"/>
    <w:rsid w:val="00B66C89"/>
    <w:rsid w:val="00B66EF1"/>
    <w:rsid w:val="00B70D27"/>
    <w:rsid w:val="00B741DD"/>
    <w:rsid w:val="00B8343C"/>
    <w:rsid w:val="00B86E3A"/>
    <w:rsid w:val="00B9576A"/>
    <w:rsid w:val="00BA2C38"/>
    <w:rsid w:val="00BA3412"/>
    <w:rsid w:val="00BB18A0"/>
    <w:rsid w:val="00BB255A"/>
    <w:rsid w:val="00BB4DF2"/>
    <w:rsid w:val="00BB65CC"/>
    <w:rsid w:val="00BB7C8E"/>
    <w:rsid w:val="00BC2837"/>
    <w:rsid w:val="00BC58CF"/>
    <w:rsid w:val="00BC5DCF"/>
    <w:rsid w:val="00BC76BC"/>
    <w:rsid w:val="00BD4021"/>
    <w:rsid w:val="00BD7613"/>
    <w:rsid w:val="00BD79C5"/>
    <w:rsid w:val="00BE782D"/>
    <w:rsid w:val="00BF0C23"/>
    <w:rsid w:val="00BF1EE8"/>
    <w:rsid w:val="00BF4645"/>
    <w:rsid w:val="00BF59E2"/>
    <w:rsid w:val="00C016A1"/>
    <w:rsid w:val="00C02410"/>
    <w:rsid w:val="00C07D1B"/>
    <w:rsid w:val="00C10E5B"/>
    <w:rsid w:val="00C1262C"/>
    <w:rsid w:val="00C150DF"/>
    <w:rsid w:val="00C158CC"/>
    <w:rsid w:val="00C172AF"/>
    <w:rsid w:val="00C20CD2"/>
    <w:rsid w:val="00C21B58"/>
    <w:rsid w:val="00C24AB8"/>
    <w:rsid w:val="00C34D23"/>
    <w:rsid w:val="00C37759"/>
    <w:rsid w:val="00C42D7D"/>
    <w:rsid w:val="00C430C0"/>
    <w:rsid w:val="00C437A5"/>
    <w:rsid w:val="00C5051D"/>
    <w:rsid w:val="00C54199"/>
    <w:rsid w:val="00C5543A"/>
    <w:rsid w:val="00C56C09"/>
    <w:rsid w:val="00C6568B"/>
    <w:rsid w:val="00C659F5"/>
    <w:rsid w:val="00C65C29"/>
    <w:rsid w:val="00C66BE1"/>
    <w:rsid w:val="00C827E7"/>
    <w:rsid w:val="00C82C0E"/>
    <w:rsid w:val="00C84CB7"/>
    <w:rsid w:val="00C85A81"/>
    <w:rsid w:val="00C868CD"/>
    <w:rsid w:val="00C87DC9"/>
    <w:rsid w:val="00CA1FF0"/>
    <w:rsid w:val="00CA3F2C"/>
    <w:rsid w:val="00CA5E88"/>
    <w:rsid w:val="00CA71D3"/>
    <w:rsid w:val="00CA7E75"/>
    <w:rsid w:val="00CB0655"/>
    <w:rsid w:val="00CB07C5"/>
    <w:rsid w:val="00CB15D2"/>
    <w:rsid w:val="00CB2B0E"/>
    <w:rsid w:val="00CC55EF"/>
    <w:rsid w:val="00CD1227"/>
    <w:rsid w:val="00CD3EAF"/>
    <w:rsid w:val="00CD4E07"/>
    <w:rsid w:val="00CD72D8"/>
    <w:rsid w:val="00CE0ACF"/>
    <w:rsid w:val="00CE157C"/>
    <w:rsid w:val="00CE2931"/>
    <w:rsid w:val="00CE3708"/>
    <w:rsid w:val="00CF6629"/>
    <w:rsid w:val="00CF6744"/>
    <w:rsid w:val="00CF6809"/>
    <w:rsid w:val="00D01383"/>
    <w:rsid w:val="00D0168A"/>
    <w:rsid w:val="00D04984"/>
    <w:rsid w:val="00D064D2"/>
    <w:rsid w:val="00D11FFC"/>
    <w:rsid w:val="00D15244"/>
    <w:rsid w:val="00D15EFB"/>
    <w:rsid w:val="00D20471"/>
    <w:rsid w:val="00D216D2"/>
    <w:rsid w:val="00D30425"/>
    <w:rsid w:val="00D320EE"/>
    <w:rsid w:val="00D3535B"/>
    <w:rsid w:val="00D3543B"/>
    <w:rsid w:val="00D37708"/>
    <w:rsid w:val="00D4227F"/>
    <w:rsid w:val="00D44626"/>
    <w:rsid w:val="00D469DC"/>
    <w:rsid w:val="00D50DE5"/>
    <w:rsid w:val="00D5111E"/>
    <w:rsid w:val="00D551A6"/>
    <w:rsid w:val="00D56113"/>
    <w:rsid w:val="00D56DE0"/>
    <w:rsid w:val="00D67313"/>
    <w:rsid w:val="00D72E6B"/>
    <w:rsid w:val="00D80F3A"/>
    <w:rsid w:val="00D90FCB"/>
    <w:rsid w:val="00D94555"/>
    <w:rsid w:val="00DA5261"/>
    <w:rsid w:val="00DB0256"/>
    <w:rsid w:val="00DB1125"/>
    <w:rsid w:val="00DB3500"/>
    <w:rsid w:val="00DB7183"/>
    <w:rsid w:val="00DC16B4"/>
    <w:rsid w:val="00DC2BAD"/>
    <w:rsid w:val="00DC5578"/>
    <w:rsid w:val="00DD36E2"/>
    <w:rsid w:val="00DD3C9C"/>
    <w:rsid w:val="00DD3F51"/>
    <w:rsid w:val="00DE26C0"/>
    <w:rsid w:val="00DF38CA"/>
    <w:rsid w:val="00E03266"/>
    <w:rsid w:val="00E03A7C"/>
    <w:rsid w:val="00E10516"/>
    <w:rsid w:val="00E108A9"/>
    <w:rsid w:val="00E12241"/>
    <w:rsid w:val="00E13185"/>
    <w:rsid w:val="00E151C1"/>
    <w:rsid w:val="00E1568E"/>
    <w:rsid w:val="00E30124"/>
    <w:rsid w:val="00E418F8"/>
    <w:rsid w:val="00E42BFC"/>
    <w:rsid w:val="00E447DC"/>
    <w:rsid w:val="00E4542D"/>
    <w:rsid w:val="00E46C1E"/>
    <w:rsid w:val="00E55010"/>
    <w:rsid w:val="00E61BD9"/>
    <w:rsid w:val="00E62454"/>
    <w:rsid w:val="00E626D7"/>
    <w:rsid w:val="00E66484"/>
    <w:rsid w:val="00E66936"/>
    <w:rsid w:val="00E67E3E"/>
    <w:rsid w:val="00E71A4F"/>
    <w:rsid w:val="00E76B75"/>
    <w:rsid w:val="00E80369"/>
    <w:rsid w:val="00E8461B"/>
    <w:rsid w:val="00E86481"/>
    <w:rsid w:val="00E90AAF"/>
    <w:rsid w:val="00E97F93"/>
    <w:rsid w:val="00EA1430"/>
    <w:rsid w:val="00EA1DC2"/>
    <w:rsid w:val="00EA642B"/>
    <w:rsid w:val="00EB30C3"/>
    <w:rsid w:val="00EB4AF7"/>
    <w:rsid w:val="00EB503D"/>
    <w:rsid w:val="00EC2C60"/>
    <w:rsid w:val="00ED2625"/>
    <w:rsid w:val="00ED50A9"/>
    <w:rsid w:val="00EE33A0"/>
    <w:rsid w:val="00EE5796"/>
    <w:rsid w:val="00EE6617"/>
    <w:rsid w:val="00EF2218"/>
    <w:rsid w:val="00F015C7"/>
    <w:rsid w:val="00F024F7"/>
    <w:rsid w:val="00F04DB3"/>
    <w:rsid w:val="00F05E2B"/>
    <w:rsid w:val="00F074E5"/>
    <w:rsid w:val="00F07A89"/>
    <w:rsid w:val="00F11A01"/>
    <w:rsid w:val="00F214C4"/>
    <w:rsid w:val="00F22B4A"/>
    <w:rsid w:val="00F24FAD"/>
    <w:rsid w:val="00F27710"/>
    <w:rsid w:val="00F31CD5"/>
    <w:rsid w:val="00F3253F"/>
    <w:rsid w:val="00F33106"/>
    <w:rsid w:val="00F33B40"/>
    <w:rsid w:val="00F33F34"/>
    <w:rsid w:val="00F35955"/>
    <w:rsid w:val="00F42768"/>
    <w:rsid w:val="00F43A05"/>
    <w:rsid w:val="00F443CD"/>
    <w:rsid w:val="00F47817"/>
    <w:rsid w:val="00F47F23"/>
    <w:rsid w:val="00F51D8E"/>
    <w:rsid w:val="00F5436F"/>
    <w:rsid w:val="00F5588C"/>
    <w:rsid w:val="00F63B06"/>
    <w:rsid w:val="00F70EC4"/>
    <w:rsid w:val="00F757E0"/>
    <w:rsid w:val="00F761A2"/>
    <w:rsid w:val="00F77613"/>
    <w:rsid w:val="00F77DBF"/>
    <w:rsid w:val="00F80074"/>
    <w:rsid w:val="00F81062"/>
    <w:rsid w:val="00F84259"/>
    <w:rsid w:val="00F86A85"/>
    <w:rsid w:val="00F9588B"/>
    <w:rsid w:val="00F96BDA"/>
    <w:rsid w:val="00FA04C6"/>
    <w:rsid w:val="00FA1943"/>
    <w:rsid w:val="00FA3F46"/>
    <w:rsid w:val="00FA7C3B"/>
    <w:rsid w:val="00FB2F62"/>
    <w:rsid w:val="00FB3A3F"/>
    <w:rsid w:val="00FB62FA"/>
    <w:rsid w:val="00FC0955"/>
    <w:rsid w:val="00FC2194"/>
    <w:rsid w:val="00FC5C22"/>
    <w:rsid w:val="00FD0254"/>
    <w:rsid w:val="00FD14C8"/>
    <w:rsid w:val="00FD5118"/>
    <w:rsid w:val="00FE3335"/>
    <w:rsid w:val="00FE3BF4"/>
    <w:rsid w:val="00FE5CF3"/>
    <w:rsid w:val="00FE701E"/>
    <w:rsid w:val="00FE737A"/>
    <w:rsid w:val="00FF0091"/>
    <w:rsid w:val="00FF31CE"/>
    <w:rsid w:val="00FF6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726F"/>
  <w15:docId w15:val="{19C5CD83-A1E0-4C09-96EA-13E0FFFA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F46"/>
    <w:pPr>
      <w:keepNext/>
      <w:tabs>
        <w:tab w:val="left" w:pos="0"/>
      </w:tabs>
      <w:suppressAutoHyphens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A3F46"/>
    <w:pPr>
      <w:keepNext/>
      <w:tabs>
        <w:tab w:val="center" w:pos="4590"/>
      </w:tabs>
      <w:suppressAutoHyphens/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A3F46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</w:rPr>
  </w:style>
  <w:style w:type="paragraph" w:styleId="40">
    <w:name w:val="heading 4"/>
    <w:basedOn w:val="a"/>
    <w:next w:val="a"/>
    <w:link w:val="41"/>
    <w:qFormat/>
    <w:rsid w:val="00FA3F46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A3F46"/>
    <w:pPr>
      <w:keepNext/>
      <w:tabs>
        <w:tab w:val="left" w:pos="0"/>
      </w:tabs>
      <w:suppressAutoHyphens/>
      <w:ind w:firstLine="7513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A3F46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A3F46"/>
    <w:pPr>
      <w:keepNext/>
      <w:tabs>
        <w:tab w:val="center" w:pos="4513"/>
      </w:tabs>
      <w:ind w:right="42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A3F46"/>
    <w:pPr>
      <w:keepNext/>
      <w:jc w:val="center"/>
      <w:outlineLvl w:val="7"/>
    </w:pPr>
    <w:rPr>
      <w:color w:val="00FF00"/>
      <w:sz w:val="28"/>
    </w:rPr>
  </w:style>
  <w:style w:type="paragraph" w:styleId="9">
    <w:name w:val="heading 9"/>
    <w:basedOn w:val="a"/>
    <w:next w:val="a"/>
    <w:link w:val="90"/>
    <w:qFormat/>
    <w:rsid w:val="00FA3F46"/>
    <w:pPr>
      <w:keepNext/>
      <w:outlineLvl w:val="8"/>
    </w:pPr>
    <w:rPr>
      <w:b/>
      <w:color w:val="00FF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46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3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3F46"/>
    <w:rPr>
      <w:rFonts w:ascii="Times New Roman" w:eastAsia="Times New Roman" w:hAnsi="Times New Roman" w:cs="Times New Roman"/>
      <w:color w:val="00FF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A3F46"/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styleId="a3">
    <w:name w:val="Body Text Indent"/>
    <w:aliases w:val="текст"/>
    <w:basedOn w:val="a"/>
    <w:link w:val="a4"/>
    <w:rsid w:val="00FA3F46"/>
    <w:pPr>
      <w:ind w:firstLine="567"/>
      <w:jc w:val="both"/>
    </w:pPr>
    <w:rPr>
      <w:spacing w:val="-4"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FA3F46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21">
    <w:name w:val="Body Text Indent 2"/>
    <w:basedOn w:val="a"/>
    <w:link w:val="22"/>
    <w:rsid w:val="00FA3F46"/>
    <w:pPr>
      <w:tabs>
        <w:tab w:val="left" w:pos="0"/>
      </w:tabs>
      <w:suppressAutoHyphens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A3F46"/>
    <w:pPr>
      <w:tabs>
        <w:tab w:val="left" w:pos="0"/>
        <w:tab w:val="left" w:pos="1418"/>
      </w:tabs>
      <w:suppressAutoHyphens/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FA3F4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FA3F46"/>
    <w:pPr>
      <w:widowControl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FA3F4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">
    <w:name w:val="Iau?iue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left">
    <w:name w:val="left"/>
    <w:rsid w:val="00FA3F46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A3F46"/>
    <w:pPr>
      <w:tabs>
        <w:tab w:val="left" w:pos="1276"/>
        <w:tab w:val="left" w:pos="1400"/>
        <w:tab w:val="left" w:pos="1560"/>
        <w:tab w:val="right" w:leader="dot" w:pos="9678"/>
      </w:tabs>
      <w:spacing w:before="120" w:after="120"/>
    </w:pPr>
    <w:rPr>
      <w:b/>
      <w:caps/>
      <w:noProof/>
      <w:sz w:val="24"/>
    </w:rPr>
  </w:style>
  <w:style w:type="paragraph" w:styleId="a7">
    <w:name w:val="Body Text"/>
    <w:basedOn w:val="a"/>
    <w:link w:val="a8"/>
    <w:rsid w:val="00FA3F46"/>
    <w:pPr>
      <w:jc w:val="center"/>
    </w:pPr>
  </w:style>
  <w:style w:type="character" w:customStyle="1" w:styleId="a8">
    <w:name w:val="Основной текст Знак"/>
    <w:basedOn w:val="a0"/>
    <w:link w:val="a7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A3F46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A3F46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FA3F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FA3F46"/>
    <w:pPr>
      <w:tabs>
        <w:tab w:val="left" w:pos="567"/>
        <w:tab w:val="left" w:pos="800"/>
        <w:tab w:val="right" w:leader="dot" w:pos="9639"/>
      </w:tabs>
      <w:ind w:left="240"/>
    </w:pPr>
    <w:rPr>
      <w:b/>
      <w:smallCaps/>
      <w:noProof/>
      <w:sz w:val="28"/>
    </w:rPr>
  </w:style>
  <w:style w:type="paragraph" w:styleId="33">
    <w:name w:val="toc 3"/>
    <w:basedOn w:val="a"/>
    <w:next w:val="a"/>
    <w:autoRedefine/>
    <w:semiHidden/>
    <w:rsid w:val="00FA3F46"/>
    <w:pPr>
      <w:widowControl w:val="0"/>
      <w:tabs>
        <w:tab w:val="left" w:pos="960"/>
        <w:tab w:val="right" w:leader="dot" w:pos="9639"/>
      </w:tabs>
      <w:ind w:left="480"/>
    </w:pPr>
    <w:rPr>
      <w:b/>
      <w:noProof/>
      <w:color w:val="000000"/>
      <w:sz w:val="24"/>
      <w:szCs w:val="24"/>
    </w:rPr>
  </w:style>
  <w:style w:type="paragraph" w:customStyle="1" w:styleId="a9">
    <w:name w:val="текст сноски"/>
    <w:basedOn w:val="a"/>
    <w:rsid w:val="00FA3F46"/>
    <w:pPr>
      <w:widowControl w:val="0"/>
    </w:pPr>
    <w:rPr>
      <w:rFonts w:ascii="Gelvetsky 12pt" w:hAnsi="Gelvetsky 12pt"/>
      <w:sz w:val="24"/>
      <w:lang w:val="en-US"/>
    </w:rPr>
  </w:style>
  <w:style w:type="paragraph" w:styleId="34">
    <w:name w:val="Body Text 3"/>
    <w:basedOn w:val="a"/>
    <w:link w:val="35"/>
    <w:rsid w:val="00FA3F46"/>
    <w:pPr>
      <w:widowControl w:val="0"/>
      <w:autoSpaceDE w:val="0"/>
      <w:autoSpaceDN w:val="0"/>
      <w:adjustRightInd w:val="0"/>
      <w:jc w:val="both"/>
    </w:pPr>
    <w:rPr>
      <w:color w:val="FF0000"/>
      <w:sz w:val="22"/>
    </w:rPr>
  </w:style>
  <w:style w:type="character" w:customStyle="1" w:styleId="35">
    <w:name w:val="Основной текст 3 Знак"/>
    <w:basedOn w:val="a0"/>
    <w:link w:val="34"/>
    <w:rsid w:val="00FA3F46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24">
    <w:name w:val="Body Text 2"/>
    <w:basedOn w:val="a"/>
    <w:link w:val="25"/>
    <w:rsid w:val="00FA3F46"/>
    <w:pPr>
      <w:widowControl w:val="0"/>
      <w:autoSpaceDE w:val="0"/>
      <w:autoSpaceDN w:val="0"/>
      <w:adjustRightInd w:val="0"/>
      <w:jc w:val="both"/>
    </w:pPr>
    <w:rPr>
      <w:i/>
      <w:sz w:val="22"/>
      <w:lang w:val="en-US"/>
    </w:rPr>
  </w:style>
  <w:style w:type="character" w:customStyle="1" w:styleId="25">
    <w:name w:val="Основной текст 2 Знак"/>
    <w:basedOn w:val="a0"/>
    <w:link w:val="24"/>
    <w:rsid w:val="00FA3F46"/>
    <w:rPr>
      <w:rFonts w:ascii="Times New Roman" w:eastAsia="Times New Roman" w:hAnsi="Times New Roman" w:cs="Times New Roman"/>
      <w:i/>
      <w:szCs w:val="20"/>
      <w:lang w:val="en-US" w:eastAsia="ru-RU"/>
    </w:rPr>
  </w:style>
  <w:style w:type="paragraph" w:styleId="aa">
    <w:name w:val="Date"/>
    <w:basedOn w:val="a"/>
    <w:next w:val="a"/>
    <w:link w:val="ab"/>
    <w:rsid w:val="00FA3F46"/>
    <w:pPr>
      <w:jc w:val="both"/>
    </w:pPr>
  </w:style>
  <w:style w:type="character" w:customStyle="1" w:styleId="ab">
    <w:name w:val="Дата Знак"/>
    <w:basedOn w:val="a0"/>
    <w:link w:val="aa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FA3F46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Document Map"/>
    <w:basedOn w:val="a"/>
    <w:link w:val="ad"/>
    <w:semiHidden/>
    <w:rsid w:val="00FA3F46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basedOn w:val="a0"/>
    <w:link w:val="ac"/>
    <w:semiHidden/>
    <w:rsid w:val="00FA3F4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H2">
    <w:name w:val="H2"/>
    <w:basedOn w:val="a"/>
    <w:next w:val="a"/>
    <w:rsid w:val="00FA3F46"/>
    <w:pPr>
      <w:keepNext/>
      <w:spacing w:before="100" w:after="100"/>
      <w:outlineLvl w:val="2"/>
    </w:pPr>
    <w:rPr>
      <w:b/>
      <w:snapToGrid w:val="0"/>
      <w:sz w:val="36"/>
    </w:rPr>
  </w:style>
  <w:style w:type="character" w:styleId="ae">
    <w:name w:val="Hyperlink"/>
    <w:rsid w:val="00FA3F46"/>
    <w:rPr>
      <w:color w:val="0000FF"/>
      <w:u w:val="single"/>
    </w:rPr>
  </w:style>
  <w:style w:type="paragraph" w:customStyle="1" w:styleId="110">
    <w:name w:val="заголовок 11"/>
    <w:basedOn w:val="a"/>
    <w:next w:val="a"/>
    <w:rsid w:val="00FA3F46"/>
    <w:pPr>
      <w:keepNext/>
      <w:jc w:val="center"/>
    </w:pPr>
    <w:rPr>
      <w:sz w:val="24"/>
    </w:rPr>
  </w:style>
  <w:style w:type="paragraph" w:styleId="af">
    <w:name w:val="footer"/>
    <w:basedOn w:val="a"/>
    <w:link w:val="af0"/>
    <w:uiPriority w:val="99"/>
    <w:rsid w:val="00FA3F46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FA3F46"/>
  </w:style>
  <w:style w:type="paragraph" w:styleId="af2">
    <w:name w:val="Block Text"/>
    <w:basedOn w:val="a"/>
    <w:rsid w:val="00FA3F46"/>
    <w:pPr>
      <w:ind w:left="-142" w:right="-285" w:firstLine="284"/>
      <w:jc w:val="both"/>
    </w:pPr>
    <w:rPr>
      <w:sz w:val="28"/>
    </w:rPr>
  </w:style>
  <w:style w:type="character" w:styleId="af3">
    <w:name w:val="FollowedHyperlink"/>
    <w:rsid w:val="00FA3F46"/>
    <w:rPr>
      <w:color w:val="800080"/>
      <w:u w:val="single"/>
    </w:rPr>
  </w:style>
  <w:style w:type="paragraph" w:customStyle="1" w:styleId="310">
    <w:name w:val="Основной текст 31"/>
    <w:basedOn w:val="a"/>
    <w:rsid w:val="00FA3F46"/>
    <w:pPr>
      <w:spacing w:line="220" w:lineRule="auto"/>
      <w:ind w:right="-5"/>
      <w:jc w:val="both"/>
    </w:pPr>
  </w:style>
  <w:style w:type="paragraph" w:styleId="af4">
    <w:name w:val="Title"/>
    <w:basedOn w:val="a"/>
    <w:link w:val="af5"/>
    <w:qFormat/>
    <w:rsid w:val="00FA3F46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5">
    <w:name w:val="Заголовок Знак"/>
    <w:basedOn w:val="a0"/>
    <w:link w:val="af4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FA3F46"/>
    <w:pPr>
      <w:keepNext/>
      <w:numPr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customStyle="1" w:styleId="Nonformat">
    <w:name w:val="Nonformat"/>
    <w:basedOn w:val="a"/>
    <w:rsid w:val="00FA3F46"/>
    <w:rPr>
      <w:rFonts w:ascii="Consultant" w:hAnsi="Consultant"/>
      <w:snapToGrid w:val="0"/>
    </w:rPr>
  </w:style>
  <w:style w:type="paragraph" w:customStyle="1" w:styleId="Cell">
    <w:name w:val="Cell"/>
    <w:basedOn w:val="a"/>
    <w:rsid w:val="00FA3F46"/>
    <w:rPr>
      <w:snapToGrid w:val="0"/>
    </w:rPr>
  </w:style>
  <w:style w:type="paragraph" w:customStyle="1" w:styleId="c2">
    <w:name w:val="c2"/>
    <w:basedOn w:val="a"/>
    <w:rsid w:val="00FA3F46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26">
    <w:name w:val="List 2"/>
    <w:basedOn w:val="a"/>
    <w:rsid w:val="00FA3F46"/>
    <w:pPr>
      <w:widowControl w:val="0"/>
      <w:autoSpaceDE w:val="0"/>
      <w:autoSpaceDN w:val="0"/>
      <w:adjustRightInd w:val="0"/>
      <w:ind w:left="566" w:hanging="283"/>
    </w:pPr>
    <w:rPr>
      <w:b/>
    </w:rPr>
  </w:style>
  <w:style w:type="paragraph" w:styleId="27">
    <w:name w:val="List Continue 2"/>
    <w:basedOn w:val="a"/>
    <w:rsid w:val="00FA3F46"/>
    <w:pPr>
      <w:widowControl w:val="0"/>
      <w:autoSpaceDE w:val="0"/>
      <w:autoSpaceDN w:val="0"/>
      <w:adjustRightInd w:val="0"/>
      <w:spacing w:after="120"/>
      <w:ind w:left="566"/>
    </w:pPr>
    <w:rPr>
      <w:b/>
    </w:rPr>
  </w:style>
  <w:style w:type="paragraph" w:styleId="36">
    <w:name w:val="List 3"/>
    <w:basedOn w:val="a"/>
    <w:rsid w:val="00FA3F46"/>
    <w:pPr>
      <w:widowControl w:val="0"/>
      <w:autoSpaceDE w:val="0"/>
      <w:autoSpaceDN w:val="0"/>
      <w:adjustRightInd w:val="0"/>
      <w:ind w:left="849" w:hanging="283"/>
    </w:pPr>
    <w:rPr>
      <w:b/>
    </w:rPr>
  </w:style>
  <w:style w:type="paragraph" w:customStyle="1" w:styleId="p4">
    <w:name w:val="p4"/>
    <w:basedOn w:val="a"/>
    <w:rsid w:val="00FA3F46"/>
    <w:pPr>
      <w:widowControl w:val="0"/>
      <w:tabs>
        <w:tab w:val="left" w:pos="760"/>
      </w:tabs>
      <w:spacing w:line="280" w:lineRule="atLeast"/>
      <w:ind w:left="680"/>
      <w:jc w:val="both"/>
    </w:pPr>
    <w:rPr>
      <w:snapToGrid w:val="0"/>
      <w:sz w:val="24"/>
    </w:rPr>
  </w:style>
  <w:style w:type="paragraph" w:styleId="af6">
    <w:name w:val="Normal (Web)"/>
    <w:aliases w:val="Обычный (Web)"/>
    <w:basedOn w:val="a"/>
    <w:uiPriority w:val="99"/>
    <w:rsid w:val="00FA3F4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42">
    <w:name w:val="toc 4"/>
    <w:basedOn w:val="a"/>
    <w:next w:val="a"/>
    <w:autoRedefine/>
    <w:semiHidden/>
    <w:rsid w:val="00FA3F46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semiHidden/>
    <w:rsid w:val="00FA3F46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semiHidden/>
    <w:rsid w:val="00FA3F46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semiHidden/>
    <w:rsid w:val="00FA3F46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semiHidden/>
    <w:rsid w:val="00FA3F46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semiHidden/>
    <w:rsid w:val="00FA3F46"/>
    <w:pPr>
      <w:ind w:left="1920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rsid w:val="00FA3F46"/>
  </w:style>
  <w:style w:type="character" w:customStyle="1" w:styleId="af8">
    <w:name w:val="Текст сноски Знак"/>
    <w:basedOn w:val="a0"/>
    <w:link w:val="af7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FA3F46"/>
    <w:rPr>
      <w:vertAlign w:val="superscript"/>
    </w:rPr>
  </w:style>
  <w:style w:type="paragraph" w:styleId="afa">
    <w:name w:val="Balloon Text"/>
    <w:basedOn w:val="a"/>
    <w:link w:val="afb"/>
    <w:rsid w:val="00FA3F4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FA3F4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A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A3F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qFormat/>
    <w:rsid w:val="00FA3F46"/>
    <w:rPr>
      <w:b/>
      <w:bCs/>
    </w:rPr>
  </w:style>
  <w:style w:type="paragraph" w:customStyle="1" w:styleId="37">
    <w:name w:val="Стиль3"/>
    <w:basedOn w:val="21"/>
    <w:rsid w:val="00FA3F46"/>
    <w:pPr>
      <w:widowControl w:val="0"/>
      <w:tabs>
        <w:tab w:val="clear" w:pos="0"/>
        <w:tab w:val="num" w:pos="2160"/>
      </w:tabs>
      <w:suppressAutoHyphens w:val="0"/>
      <w:adjustRightInd w:val="0"/>
      <w:ind w:left="283" w:firstLine="0"/>
      <w:textAlignment w:val="baseline"/>
    </w:pPr>
  </w:style>
  <w:style w:type="table" w:styleId="afd">
    <w:name w:val="Table Grid"/>
    <w:basedOn w:val="a1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Словарная статья"/>
    <w:basedOn w:val="a"/>
    <w:next w:val="a"/>
    <w:rsid w:val="00FA3F46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шрифт"/>
    <w:semiHidden/>
    <w:rsid w:val="00FA3F46"/>
  </w:style>
  <w:style w:type="paragraph" w:styleId="aff0">
    <w:name w:val="Subtitle"/>
    <w:basedOn w:val="a"/>
    <w:link w:val="aff1"/>
    <w:qFormat/>
    <w:rsid w:val="00FA3F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1">
    <w:name w:val="Подзаголовок Знак"/>
    <w:basedOn w:val="a0"/>
    <w:link w:val="aff0"/>
    <w:rsid w:val="00FA3F4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Знак2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Знак2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Стиль1"/>
    <w:basedOn w:val="a"/>
    <w:rsid w:val="00FA3F46"/>
    <w:pPr>
      <w:keepNext/>
      <w:keepLines/>
      <w:widowControl w:val="0"/>
      <w:suppressLineNumbers/>
      <w:tabs>
        <w:tab w:val="num" w:pos="1068"/>
      </w:tabs>
      <w:suppressAutoHyphens/>
      <w:spacing w:after="60"/>
      <w:ind w:left="1068" w:hanging="360"/>
    </w:pPr>
    <w:rPr>
      <w:b/>
      <w:sz w:val="28"/>
      <w:szCs w:val="24"/>
    </w:rPr>
  </w:style>
  <w:style w:type="paragraph" w:customStyle="1" w:styleId="aff2">
    <w:name w:val="Содержимое таблицы"/>
    <w:basedOn w:val="a"/>
    <w:rsid w:val="00FA3F46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aff3">
    <w:name w:val="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1 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Таблицы (моноширинный)"/>
    <w:basedOn w:val="a"/>
    <w:next w:val="a"/>
    <w:rsid w:val="00FA3F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5">
    <w:name w:val="Знак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A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annotation reference"/>
    <w:semiHidden/>
    <w:rsid w:val="00FA3F46"/>
    <w:rPr>
      <w:sz w:val="16"/>
      <w:szCs w:val="16"/>
    </w:rPr>
  </w:style>
  <w:style w:type="paragraph" w:styleId="aff6">
    <w:name w:val="annotation text"/>
    <w:basedOn w:val="a"/>
    <w:link w:val="aff7"/>
    <w:semiHidden/>
    <w:rsid w:val="00FA3F46"/>
  </w:style>
  <w:style w:type="character" w:customStyle="1" w:styleId="aff7">
    <w:name w:val="Текст примечания Знак"/>
    <w:basedOn w:val="a0"/>
    <w:link w:val="aff6"/>
    <w:semiHidden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rsid w:val="00FA3F46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FA3F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rsid w:val="00FA3F46"/>
    <w:pPr>
      <w:keepNext/>
      <w:jc w:val="both"/>
    </w:pPr>
    <w:rPr>
      <w:sz w:val="24"/>
    </w:rPr>
  </w:style>
  <w:style w:type="paragraph" w:customStyle="1" w:styleId="ConsPlusTitle">
    <w:name w:val="ConsPlusTitle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16">
    <w:name w:val="Нет списка1"/>
    <w:next w:val="a2"/>
    <w:semiHidden/>
    <w:rsid w:val="00FA3F46"/>
  </w:style>
  <w:style w:type="paragraph" w:customStyle="1" w:styleId="Default">
    <w:name w:val="Default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Default"/>
    <w:next w:val="Default"/>
    <w:rsid w:val="00FA3F46"/>
    <w:rPr>
      <w:color w:val="auto"/>
    </w:rPr>
  </w:style>
  <w:style w:type="paragraph" w:customStyle="1" w:styleId="17">
    <w:name w:val="Знак Знак Знак Знак1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1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Знак Знак1 Знак Знак Знак Знак Знак Знак Знак Знак Знак Знак Знак Знак Знак Знак Знак"/>
    <w:basedOn w:val="a"/>
    <w:rsid w:val="00FA3F4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1 обычный"/>
    <w:basedOn w:val="a"/>
    <w:link w:val="1b"/>
    <w:rsid w:val="00FA3F46"/>
    <w:pPr>
      <w:spacing w:line="220" w:lineRule="exact"/>
      <w:ind w:firstLine="454"/>
      <w:jc w:val="both"/>
    </w:pPr>
    <w:rPr>
      <w:lang w:val="x-none"/>
    </w:rPr>
  </w:style>
  <w:style w:type="character" w:customStyle="1" w:styleId="1b">
    <w:name w:val="1 обычный Знак"/>
    <w:link w:val="1a"/>
    <w:rsid w:val="00FA3F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1">
    <w:name w:val="Основной текст 21"/>
    <w:basedOn w:val="a"/>
    <w:rsid w:val="00FA3F46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</w:rPr>
  </w:style>
  <w:style w:type="paragraph" w:customStyle="1" w:styleId="affa">
    <w:name w:val="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Знак Знак Знак1 Знак Знак Знак Знак Знак Знак2"/>
    <w:basedOn w:val="a"/>
    <w:rsid w:val="00FA3F46"/>
    <w:rPr>
      <w:rFonts w:ascii="Verdana" w:hAnsi="Verdana" w:cs="Verdana"/>
      <w:lang w:val="en-US" w:eastAsia="en-US"/>
    </w:rPr>
  </w:style>
  <w:style w:type="paragraph" w:customStyle="1" w:styleId="BodyText23">
    <w:name w:val="Body Text 23"/>
    <w:basedOn w:val="a"/>
    <w:rsid w:val="00FA3F46"/>
    <w:pPr>
      <w:widowControl w:val="0"/>
      <w:jc w:val="both"/>
    </w:pPr>
  </w:style>
  <w:style w:type="paragraph" w:customStyle="1" w:styleId="1c">
    <w:name w:val="Знак Знак Знак1 Знак Знак Знак"/>
    <w:basedOn w:val="a"/>
    <w:rsid w:val="00FA3F46"/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cxspmiddle">
    <w:name w:val="msonormalcxspmiddle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affb">
    <w:name w:val="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d">
    <w:name w:val="Строгий1"/>
    <w:rsid w:val="00FA3F46"/>
    <w:rPr>
      <w:b/>
    </w:rPr>
  </w:style>
  <w:style w:type="paragraph" w:customStyle="1" w:styleId="affc">
    <w:name w:val="Знак 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Абзац с отсуп"/>
    <w:basedOn w:val="a"/>
    <w:rsid w:val="00FA3F46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affe">
    <w:name w:val="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Default"/>
    <w:next w:val="Default"/>
    <w:rsid w:val="00FA3F46"/>
    <w:rPr>
      <w:color w:val="auto"/>
    </w:rPr>
  </w:style>
  <w:style w:type="paragraph" w:customStyle="1" w:styleId="Style7">
    <w:name w:val="Style7"/>
    <w:basedOn w:val="Default"/>
    <w:next w:val="Default"/>
    <w:rsid w:val="00FA3F46"/>
    <w:rPr>
      <w:color w:val="auto"/>
    </w:rPr>
  </w:style>
  <w:style w:type="paragraph" w:styleId="afff">
    <w:name w:val="List Paragraph"/>
    <w:basedOn w:val="a"/>
    <w:uiPriority w:val="99"/>
    <w:qFormat/>
    <w:rsid w:val="00FA3F46"/>
    <w:pPr>
      <w:ind w:left="720"/>
      <w:contextualSpacing/>
    </w:pPr>
  </w:style>
  <w:style w:type="character" w:customStyle="1" w:styleId="apple-converted-space">
    <w:name w:val="apple-converted-space"/>
    <w:basedOn w:val="a0"/>
    <w:rsid w:val="007377FA"/>
  </w:style>
  <w:style w:type="paragraph" w:styleId="afff0">
    <w:name w:val="No Spacing"/>
    <w:uiPriority w:val="1"/>
    <w:qFormat/>
    <w:rsid w:val="004A2110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table" w:customStyle="1" w:styleId="1e">
    <w:name w:val="Сетка таблицы1"/>
    <w:basedOn w:val="a1"/>
    <w:next w:val="afd"/>
    <w:uiPriority w:val="59"/>
    <w:rsid w:val="00F4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d"/>
    <w:uiPriority w:val="59"/>
    <w:rsid w:val="00E0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endnote text"/>
    <w:basedOn w:val="a"/>
    <w:link w:val="afff2"/>
    <w:uiPriority w:val="99"/>
    <w:semiHidden/>
    <w:unhideWhenUsed/>
    <w:rsid w:val="002E54E9"/>
  </w:style>
  <w:style w:type="character" w:customStyle="1" w:styleId="afff2">
    <w:name w:val="Текст концевой сноски Знак"/>
    <w:basedOn w:val="a0"/>
    <w:link w:val="afff1"/>
    <w:uiPriority w:val="99"/>
    <w:semiHidden/>
    <w:rsid w:val="002E54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0"/>
    <w:uiPriority w:val="99"/>
    <w:semiHidden/>
    <w:unhideWhenUsed/>
    <w:rsid w:val="002E54E9"/>
    <w:rPr>
      <w:vertAlign w:val="superscript"/>
    </w:rPr>
  </w:style>
  <w:style w:type="character" w:customStyle="1" w:styleId="2a">
    <w:name w:val="Основной текст (2) + Полужирный"/>
    <w:basedOn w:val="a0"/>
    <w:rsid w:val="00F543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basedOn w:val="a0"/>
    <w:link w:val="2c"/>
    <w:rsid w:val="00F543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F5436F"/>
    <w:pPr>
      <w:widowControl w:val="0"/>
      <w:shd w:val="clear" w:color="auto" w:fill="FFFFFF"/>
      <w:spacing w:before="240" w:line="278" w:lineRule="exact"/>
      <w:ind w:hanging="3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kaliningrad.ru" TargetMode="Externa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bkaliningrad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11E0CC4994A9052ED42671D02562A91024F721D9C42FDA88257EB924343F3361F2D4C8B79823D3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711E0CC4994A9052ED42671D02562A91024F721D9C42FDA88257EB924343F3361F2D4C8B79A23D4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bkaliningrad.ru" TargetMode="External"/><Relationship Id="rId14" Type="http://schemas.openxmlformats.org/officeDocument/2006/relationships/hyperlink" Target="http://www.mbkalining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1B143-9424-44AB-AAE0-287238EF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7550</Words>
  <Characters>43035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50485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N. Snisarenko</dc:creator>
  <cp:lastModifiedBy>Жанная Янберг</cp:lastModifiedBy>
  <cp:revision>3</cp:revision>
  <cp:lastPrinted>2020-02-14T13:33:00Z</cp:lastPrinted>
  <dcterms:created xsi:type="dcterms:W3CDTF">2020-03-27T12:34:00Z</dcterms:created>
  <dcterms:modified xsi:type="dcterms:W3CDTF">2020-03-27T12:46:00Z</dcterms:modified>
</cp:coreProperties>
</file>