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7CBBA" w14:textId="77777777" w:rsidR="00987045" w:rsidRDefault="003E7283" w:rsidP="003E7283">
      <w:pPr>
        <w:ind w:left="720"/>
        <w:jc w:val="center"/>
        <w:rPr>
          <w:b/>
          <w:bCs/>
          <w:sz w:val="28"/>
          <w:szCs w:val="28"/>
          <w:lang w:val="ru-RU"/>
        </w:rPr>
      </w:pPr>
      <w:r w:rsidRPr="003E7283">
        <w:rPr>
          <w:b/>
          <w:bCs/>
          <w:sz w:val="28"/>
          <w:szCs w:val="28"/>
          <w:lang w:val="ru-RU"/>
        </w:rPr>
        <w:t xml:space="preserve">Перечень услуг </w:t>
      </w:r>
    </w:p>
    <w:p w14:paraId="2EA77407" w14:textId="492063F7" w:rsidR="003E7283" w:rsidRDefault="003E7283" w:rsidP="003E7283">
      <w:pPr>
        <w:ind w:left="720"/>
        <w:jc w:val="center"/>
        <w:rPr>
          <w:b/>
          <w:bCs/>
          <w:sz w:val="28"/>
          <w:szCs w:val="28"/>
          <w:lang w:val="ru-RU"/>
        </w:rPr>
      </w:pPr>
      <w:r w:rsidRPr="003E7283">
        <w:rPr>
          <w:b/>
          <w:bCs/>
          <w:sz w:val="28"/>
          <w:szCs w:val="28"/>
          <w:lang w:val="ru-RU"/>
        </w:rPr>
        <w:t>Отдела «Центр кластерного развития»:</w:t>
      </w:r>
    </w:p>
    <w:p w14:paraId="19EE552F" w14:textId="77777777" w:rsidR="003E7283" w:rsidRPr="003E7283" w:rsidRDefault="003E7283" w:rsidP="003E7283">
      <w:pPr>
        <w:ind w:left="720"/>
        <w:jc w:val="center"/>
        <w:rPr>
          <w:b/>
          <w:bCs/>
          <w:sz w:val="28"/>
          <w:szCs w:val="28"/>
          <w:lang w:val="ru-RU"/>
        </w:rPr>
      </w:pPr>
    </w:p>
    <w:p w14:paraId="691AF1BA" w14:textId="77777777" w:rsidR="003E7283" w:rsidRPr="003E7283" w:rsidRDefault="003E7283" w:rsidP="003E7283">
      <w:pPr>
        <w:numPr>
          <w:ilvl w:val="0"/>
          <w:numId w:val="3"/>
        </w:numPr>
        <w:ind w:left="0" w:firstLine="567"/>
        <w:jc w:val="both"/>
        <w:rPr>
          <w:sz w:val="28"/>
          <w:szCs w:val="28"/>
          <w:lang w:val="ru-RU"/>
        </w:rPr>
      </w:pPr>
      <w:r w:rsidRPr="003E7283">
        <w:rPr>
          <w:sz w:val="28"/>
          <w:szCs w:val="28"/>
          <w:lang w:val="ru-RU"/>
        </w:rPr>
        <w:t>оказание консалтинговых услуг по специализации отдельных участников кластеров;</w:t>
      </w:r>
    </w:p>
    <w:p w14:paraId="49B86DD2" w14:textId="77777777" w:rsidR="003E7283" w:rsidRPr="003E7283" w:rsidRDefault="003E7283" w:rsidP="003E7283">
      <w:pPr>
        <w:numPr>
          <w:ilvl w:val="2"/>
          <w:numId w:val="4"/>
        </w:numPr>
        <w:ind w:left="0" w:firstLine="567"/>
        <w:jc w:val="both"/>
        <w:rPr>
          <w:sz w:val="28"/>
          <w:szCs w:val="28"/>
          <w:lang w:val="ru-RU"/>
        </w:rPr>
      </w:pPr>
      <w:r w:rsidRPr="003E7283">
        <w:rPr>
          <w:sz w:val="28"/>
          <w:szCs w:val="28"/>
          <w:lang w:val="ru-RU"/>
        </w:rPr>
        <w:t>консультационные услуги по вопросам патентно-лицензионного сопровождения деятельности предприятий (формирование патентно-лицензионной политики, патентование, разработка лицензионных договоров, определение цены лицензий);</w:t>
      </w:r>
    </w:p>
    <w:p w14:paraId="4359F7CB" w14:textId="77777777" w:rsidR="003E7283" w:rsidRPr="003E7283" w:rsidRDefault="003E7283" w:rsidP="003E7283">
      <w:pPr>
        <w:numPr>
          <w:ilvl w:val="2"/>
          <w:numId w:val="4"/>
        </w:numPr>
        <w:ind w:left="0" w:firstLine="567"/>
        <w:jc w:val="both"/>
        <w:rPr>
          <w:sz w:val="28"/>
          <w:szCs w:val="28"/>
          <w:lang w:val="ru-RU"/>
        </w:rPr>
      </w:pPr>
      <w:r w:rsidRPr="003E7283">
        <w:rPr>
          <w:sz w:val="28"/>
          <w:szCs w:val="28"/>
          <w:lang w:val="ru-RU"/>
        </w:rPr>
        <w:t>консультационные услуги по вопросам правового обеспечения деятельности субъекта малого и среднего предпринимательства;</w:t>
      </w:r>
    </w:p>
    <w:p w14:paraId="6D83ECCD" w14:textId="77777777" w:rsidR="003E7283" w:rsidRPr="003E7283" w:rsidRDefault="003E7283" w:rsidP="003E7283">
      <w:pPr>
        <w:numPr>
          <w:ilvl w:val="2"/>
          <w:numId w:val="2"/>
        </w:numPr>
        <w:ind w:left="0" w:firstLine="567"/>
        <w:jc w:val="both"/>
        <w:rPr>
          <w:sz w:val="28"/>
          <w:szCs w:val="28"/>
          <w:lang w:val="ru-RU"/>
        </w:rPr>
      </w:pPr>
      <w:r w:rsidRPr="003E7283">
        <w:rPr>
          <w:sz w:val="28"/>
          <w:szCs w:val="28"/>
          <w:lang w:val="ru-RU"/>
        </w:rPr>
        <w:t>консультационные услуги по вопросам маркетингового сопровождения деятельности и бизнес-планирования субъектов малого и среднего предпринимательства;</w:t>
      </w:r>
    </w:p>
    <w:p w14:paraId="79206E4E" w14:textId="77777777" w:rsidR="003E7283" w:rsidRPr="003E7283" w:rsidRDefault="003E7283" w:rsidP="003E7283">
      <w:pPr>
        <w:numPr>
          <w:ilvl w:val="2"/>
          <w:numId w:val="4"/>
        </w:numPr>
        <w:ind w:left="0" w:firstLine="567"/>
        <w:jc w:val="both"/>
        <w:rPr>
          <w:sz w:val="28"/>
          <w:szCs w:val="28"/>
          <w:lang w:val="ru-RU"/>
        </w:rPr>
      </w:pPr>
      <w:r w:rsidRPr="003E7283">
        <w:rPr>
          <w:sz w:val="28"/>
          <w:szCs w:val="28"/>
          <w:lang w:val="ru-RU"/>
        </w:rPr>
        <w:t>проведение для участников кластеров круглых столов, стратегический сессий, мастер-классов;</w:t>
      </w:r>
    </w:p>
    <w:p w14:paraId="6C348DA9" w14:textId="77777777" w:rsidR="003E7283" w:rsidRPr="003E7283" w:rsidRDefault="003E7283" w:rsidP="003E7283">
      <w:pPr>
        <w:numPr>
          <w:ilvl w:val="2"/>
          <w:numId w:val="4"/>
        </w:numPr>
        <w:ind w:left="0" w:firstLine="567"/>
        <w:jc w:val="both"/>
        <w:rPr>
          <w:sz w:val="28"/>
          <w:szCs w:val="28"/>
          <w:lang w:val="ru-RU"/>
        </w:rPr>
      </w:pPr>
      <w:r w:rsidRPr="003E7283">
        <w:rPr>
          <w:sz w:val="28"/>
          <w:szCs w:val="28"/>
          <w:lang w:val="ru-RU"/>
        </w:rPr>
        <w:t>оказание услуг по проведению информационных кампаний в средствах массовой информации, в т.ч. размещение рекламы в печатных изданиях.</w:t>
      </w:r>
    </w:p>
    <w:p w14:paraId="513A6620" w14:textId="77777777" w:rsidR="00B52DC2" w:rsidRPr="003E7283" w:rsidRDefault="00B52DC2">
      <w:pPr>
        <w:rPr>
          <w:lang w:val="ru-RU"/>
        </w:rPr>
      </w:pPr>
    </w:p>
    <w:sectPr w:rsidR="00B52DC2" w:rsidRPr="003E728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4441"/>
    <w:multiLevelType w:val="hybridMultilevel"/>
    <w:tmpl w:val="7C2CFFD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86A02A5"/>
    <w:multiLevelType w:val="hybridMultilevel"/>
    <w:tmpl w:val="6A3AC5F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92E31AB"/>
    <w:multiLevelType w:val="hybridMultilevel"/>
    <w:tmpl w:val="6E3670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E52BB"/>
    <w:multiLevelType w:val="multilevel"/>
    <w:tmpl w:val="22BE3F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25571526">
    <w:abstractNumId w:val="3"/>
  </w:num>
  <w:num w:numId="2" w16cid:durableId="2019427725">
    <w:abstractNumId w:val="2"/>
  </w:num>
  <w:num w:numId="3" w16cid:durableId="360788505">
    <w:abstractNumId w:val="0"/>
  </w:num>
  <w:num w:numId="4" w16cid:durableId="840119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83"/>
    <w:rsid w:val="003E7283"/>
    <w:rsid w:val="00987045"/>
    <w:rsid w:val="00B5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8697"/>
  <w15:chartTrackingRefBased/>
  <w15:docId w15:val="{54A9C422-7165-48CC-8C77-7960000B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belousov</dc:creator>
  <cp:keywords/>
  <dc:description/>
  <cp:lastModifiedBy>denis belousov</cp:lastModifiedBy>
  <cp:revision>2</cp:revision>
  <dcterms:created xsi:type="dcterms:W3CDTF">2022-06-09T14:55:00Z</dcterms:created>
  <dcterms:modified xsi:type="dcterms:W3CDTF">2022-06-09T15:03:00Z</dcterms:modified>
</cp:coreProperties>
</file>