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A380" w14:textId="55CE6101" w:rsidR="00E426E7" w:rsidRPr="00E426E7" w:rsidRDefault="00E426E7" w:rsidP="00E426E7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6E7">
        <w:rPr>
          <w:rFonts w:ascii="Times New Roman" w:hAnsi="Times New Roman" w:cs="Times New Roman"/>
          <w:b/>
          <w:bCs/>
          <w:sz w:val="24"/>
          <w:szCs w:val="24"/>
        </w:rPr>
        <w:t xml:space="preserve">Справка о </w:t>
      </w:r>
      <w:r w:rsidRPr="00E426E7">
        <w:rPr>
          <w:rFonts w:ascii="Times New Roman" w:hAnsi="Times New Roman" w:cs="Times New Roman"/>
          <w:b/>
          <w:bCs/>
          <w:sz w:val="24"/>
          <w:szCs w:val="24"/>
        </w:rPr>
        <w:t>Порядк</w:t>
      </w:r>
      <w:r w:rsidRPr="00E426E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426E7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финансовой поддержки субъектам малого и среднего предпринимательства в Калининградской области в целях приобретения услуг в области инжиниринга в размере до 100000 (ста тысяч) рублей</w:t>
      </w:r>
    </w:p>
    <w:p w14:paraId="58868A60" w14:textId="696C41D8" w:rsidR="00E426E7" w:rsidRDefault="00E426E7" w:rsidP="00E42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26FD8B" w14:textId="22C32B41" w:rsidR="00E426E7" w:rsidRDefault="00E426E7" w:rsidP="00E42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НПА:</w:t>
      </w:r>
      <w:r w:rsidRPr="00E426E7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Калининградской области от 10.04.2019 г. №250 «Об установлении порядка предоставления субсидии из областного бюджета фонду «Центр поддержки предпринимательства Калининградской области» на развитие сферы оказания услуг в области инжиниринга» (в ред. от 27.12.2022 г.)</w:t>
      </w:r>
    </w:p>
    <w:p w14:paraId="6277D273" w14:textId="77777777" w:rsidR="00E426E7" w:rsidRDefault="00E426E7" w:rsidP="00E42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6AF6C0" w14:textId="7A1025C9" w:rsidR="00E426E7" w:rsidRPr="00E426E7" w:rsidRDefault="00E426E7" w:rsidP="00E42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E7">
        <w:rPr>
          <w:rFonts w:ascii="Times New Roman" w:hAnsi="Times New Roman" w:cs="Times New Roman"/>
          <w:sz w:val="24"/>
          <w:szCs w:val="24"/>
        </w:rPr>
        <w:t>Фонд предоставляет средства финансовой поддержки субъектам МСП в размере до 100000 (ста тысяч) рублей и не превышающем 60 % от их затрат на приобретение услуг в области инжиниринга у юридических лиц, зарегистрированных на территории Российской Федерации, осуществляющих вид экономической деятельности, соответствующий классу 71.12 «Деятельность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областях» раздела M «Деятельность профессиональная, научная и техническая» ОКВЭД (далее – инжиниринговый центр), а именно на приобретение:</w:t>
      </w:r>
    </w:p>
    <w:p w14:paraId="4488E251" w14:textId="77777777" w:rsidR="00E426E7" w:rsidRPr="00E426E7" w:rsidRDefault="00E426E7" w:rsidP="00E42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E7">
        <w:rPr>
          <w:rFonts w:ascii="Times New Roman" w:hAnsi="Times New Roman" w:cs="Times New Roman"/>
          <w:sz w:val="24"/>
          <w:szCs w:val="24"/>
        </w:rPr>
        <w:t>1) услуг по проведению опытно-конструкторских работ по созданию промышленных образцов новой продукции;</w:t>
      </w:r>
    </w:p>
    <w:p w14:paraId="525F0A9A" w14:textId="77777777" w:rsidR="00E426E7" w:rsidRPr="00E426E7" w:rsidRDefault="00E426E7" w:rsidP="00E42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E7">
        <w:rPr>
          <w:rFonts w:ascii="Times New Roman" w:hAnsi="Times New Roman" w:cs="Times New Roman"/>
          <w:sz w:val="24"/>
          <w:szCs w:val="24"/>
        </w:rPr>
        <w:t>2) услуг по разработке и (или) внедрению технологических процессов (в том числе по проведению анализа действующего производства, моделированию технологических процессов, разработке управляющих программ для станков с числовым программным управлением, проектированию и изготовлению технологической оснастки, совершенствованию или созданию нового уникального промышленного оборудования и роботизированных участков);</w:t>
      </w:r>
    </w:p>
    <w:p w14:paraId="2326933C" w14:textId="77777777" w:rsidR="00E426E7" w:rsidRPr="00E426E7" w:rsidRDefault="00E426E7" w:rsidP="00E42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E7">
        <w:rPr>
          <w:rFonts w:ascii="Times New Roman" w:hAnsi="Times New Roman" w:cs="Times New Roman"/>
          <w:sz w:val="24"/>
          <w:szCs w:val="24"/>
        </w:rPr>
        <w:t>3) услуг по восстановлению информации о продукции, системах и (или) процессах с помощью методов обратной разработки (в том числе работ по 3D-сканированию, метрологическому контролю, проектированию, компьютерному анализу).</w:t>
      </w:r>
    </w:p>
    <w:p w14:paraId="19EB1DBF" w14:textId="77777777" w:rsidR="00E426E7" w:rsidRPr="00E426E7" w:rsidRDefault="00E426E7" w:rsidP="00E42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E7">
        <w:rPr>
          <w:rFonts w:ascii="Times New Roman" w:hAnsi="Times New Roman" w:cs="Times New Roman"/>
          <w:sz w:val="24"/>
          <w:szCs w:val="24"/>
        </w:rPr>
        <w:t>Финансовая поддержка предоставляется по результатам отбора, проводимого Фондом в форме запроса предложений и на основании заявок, направленных субъектами МСП для участия в указанном отборе,  исходя из их соответствия критериям отбора и очередности поступления указанных заявок.</w:t>
      </w:r>
    </w:p>
    <w:p w14:paraId="6BE0DDA9" w14:textId="77777777" w:rsidR="00E426E7" w:rsidRPr="00E426E7" w:rsidRDefault="00E426E7" w:rsidP="00E42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A47BDB" w14:textId="77777777" w:rsidR="00E426E7" w:rsidRPr="00E426E7" w:rsidRDefault="00E426E7" w:rsidP="00E42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E7">
        <w:rPr>
          <w:rFonts w:ascii="Times New Roman" w:hAnsi="Times New Roman" w:cs="Times New Roman"/>
          <w:sz w:val="24"/>
          <w:szCs w:val="24"/>
        </w:rPr>
        <w:t>Условия предоставления финансовой поддержки:</w:t>
      </w:r>
    </w:p>
    <w:p w14:paraId="3D3043EB" w14:textId="77777777" w:rsidR="00E426E7" w:rsidRPr="00E426E7" w:rsidRDefault="00E426E7" w:rsidP="00E42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E7">
        <w:rPr>
          <w:rFonts w:ascii="Times New Roman" w:hAnsi="Times New Roman" w:cs="Times New Roman"/>
          <w:sz w:val="24"/>
          <w:szCs w:val="24"/>
        </w:rPr>
        <w:t>1) согласие участника отбора на осуществление Фондом, Министерством проверок соблюдения участником отбора порядка и условий предоставления финансовой поддержки, в том числе в части достижения результата предоставления финансовой поддержки, согласие на осуществление органом государственного финансового контроля проверок соблюдения участником отбора порядка и условий предоставления финансовой поддержки в соответствии со статьями 2681, 2692 Бюджетного кодекса Российской Федерации;</w:t>
      </w:r>
    </w:p>
    <w:p w14:paraId="7FAA7385" w14:textId="77777777" w:rsidR="00E426E7" w:rsidRPr="00E426E7" w:rsidRDefault="00E426E7" w:rsidP="00E42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E7">
        <w:rPr>
          <w:rFonts w:ascii="Times New Roman" w:hAnsi="Times New Roman" w:cs="Times New Roman"/>
          <w:sz w:val="24"/>
          <w:szCs w:val="24"/>
        </w:rPr>
        <w:t>2) приобретение услуг в области инжиниринга у инжинирингового центра;</w:t>
      </w:r>
    </w:p>
    <w:p w14:paraId="491EBDC3" w14:textId="77777777" w:rsidR="00E426E7" w:rsidRPr="00E426E7" w:rsidRDefault="00E426E7" w:rsidP="00E42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E7">
        <w:rPr>
          <w:rFonts w:ascii="Times New Roman" w:hAnsi="Times New Roman" w:cs="Times New Roman"/>
          <w:sz w:val="24"/>
          <w:szCs w:val="24"/>
        </w:rPr>
        <w:t>3) приобретение услуг в области инжиниринга, указанных в пункте 4 настоящего порядка;</w:t>
      </w:r>
    </w:p>
    <w:p w14:paraId="3B62B2D7" w14:textId="77777777" w:rsidR="00E426E7" w:rsidRPr="00E426E7" w:rsidRDefault="00E426E7" w:rsidP="00E42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E7">
        <w:rPr>
          <w:rFonts w:ascii="Times New Roman" w:hAnsi="Times New Roman" w:cs="Times New Roman"/>
          <w:sz w:val="24"/>
          <w:szCs w:val="24"/>
        </w:rPr>
        <w:t>4) согласие участника отбора обеспечить из собственных средств приобретение услуг в области инжиниринга в объеме, указанном в заявке на участие в отборе, но не менее 40 % от общей стоимости приобретаемых услуг в области инжиниринга;</w:t>
      </w:r>
    </w:p>
    <w:p w14:paraId="5473A324" w14:textId="77777777" w:rsidR="00E426E7" w:rsidRPr="00E426E7" w:rsidRDefault="00E426E7" w:rsidP="00E42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E7">
        <w:rPr>
          <w:rFonts w:ascii="Times New Roman" w:hAnsi="Times New Roman" w:cs="Times New Roman"/>
          <w:sz w:val="24"/>
          <w:szCs w:val="24"/>
        </w:rPr>
        <w:t>5) согласие участника отбора на заключение соглашения.</w:t>
      </w:r>
    </w:p>
    <w:p w14:paraId="1E76AEC8" w14:textId="77777777" w:rsidR="004B4410" w:rsidRDefault="004B4410" w:rsidP="00E42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468F64" w14:textId="60FE7FB8" w:rsidR="00E426E7" w:rsidRPr="00E426E7" w:rsidRDefault="00E426E7" w:rsidP="00E42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E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финансовой поддержки будет являться выполненная инжиниринговым центром для субъекта МСП услуга в области инжиниринга; показателем, </w:t>
      </w:r>
      <w:r w:rsidRPr="00E426E7">
        <w:rPr>
          <w:rFonts w:ascii="Times New Roman" w:hAnsi="Times New Roman" w:cs="Times New Roman"/>
          <w:sz w:val="24"/>
          <w:szCs w:val="24"/>
        </w:rPr>
        <w:lastRenderedPageBreak/>
        <w:t>необходимым для достижения результата финансовой поддержки: подписанный получателем финансовой поддержки акт об оказании услуг в области инжиниринга.</w:t>
      </w:r>
    </w:p>
    <w:p w14:paraId="2BB638E7" w14:textId="77777777" w:rsidR="004B4410" w:rsidRDefault="004B4410" w:rsidP="00E42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F7DE12" w14:textId="4A1BE893" w:rsidR="00E426E7" w:rsidRPr="00E426E7" w:rsidRDefault="00E426E7" w:rsidP="00E42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E7">
        <w:rPr>
          <w:rFonts w:ascii="Times New Roman" w:hAnsi="Times New Roman" w:cs="Times New Roman"/>
          <w:sz w:val="24"/>
          <w:szCs w:val="24"/>
        </w:rPr>
        <w:t>Средства финансовой поддержки должны быть израсходованы в сроки, установленные договором, заключаемым между получателем финансовой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и инжиниринговым центром</w:t>
      </w:r>
      <w:r w:rsidRPr="00E426E7">
        <w:rPr>
          <w:rFonts w:ascii="Times New Roman" w:hAnsi="Times New Roman" w:cs="Times New Roman"/>
          <w:sz w:val="24"/>
          <w:szCs w:val="24"/>
        </w:rPr>
        <w:t>, но не позднее 20 декабря года, в котором предоставлена финансовая поддержка.</w:t>
      </w:r>
    </w:p>
    <w:p w14:paraId="606860C2" w14:textId="77777777" w:rsidR="00E426E7" w:rsidRDefault="00E426E7" w:rsidP="00E42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0F445C" w14:textId="689CBF6B" w:rsidR="00E426E7" w:rsidRPr="00E426E7" w:rsidRDefault="00E426E7" w:rsidP="00E42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E7">
        <w:rPr>
          <w:rFonts w:ascii="Times New Roman" w:hAnsi="Times New Roman" w:cs="Times New Roman"/>
          <w:sz w:val="24"/>
          <w:szCs w:val="24"/>
        </w:rPr>
        <w:t>По результатам реализации проекта субъект МСП КО предоставляет в Фонд следующие отчеты:</w:t>
      </w:r>
    </w:p>
    <w:p w14:paraId="38BE65F3" w14:textId="77777777" w:rsidR="00E426E7" w:rsidRPr="00E426E7" w:rsidRDefault="00E426E7" w:rsidP="00E42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E7">
        <w:rPr>
          <w:rFonts w:ascii="Times New Roman" w:hAnsi="Times New Roman" w:cs="Times New Roman"/>
          <w:sz w:val="24"/>
          <w:szCs w:val="24"/>
        </w:rPr>
        <w:t>1) об осуществлении расходов;</w:t>
      </w:r>
    </w:p>
    <w:p w14:paraId="7190525A" w14:textId="7B59DDA9" w:rsidR="00E426E7" w:rsidRPr="00E426E7" w:rsidRDefault="00E426E7" w:rsidP="00E42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E7">
        <w:rPr>
          <w:rFonts w:ascii="Times New Roman" w:hAnsi="Times New Roman" w:cs="Times New Roman"/>
          <w:sz w:val="24"/>
          <w:szCs w:val="24"/>
        </w:rPr>
        <w:t>2) о достижении значений результата предоставления финансовой поддержки и показателя, необходимого для достижения результата предоставления финансовой поддержки.</w:t>
      </w:r>
    </w:p>
    <w:sectPr w:rsidR="00E426E7" w:rsidRPr="00E4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E7"/>
    <w:rsid w:val="004B4410"/>
    <w:rsid w:val="00E4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D570"/>
  <w15:chartTrackingRefBased/>
  <w15:docId w15:val="{A0C98E2F-EA94-4478-9C98-3F760DAA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2023-03-13T12:37:00Z</dcterms:created>
  <dcterms:modified xsi:type="dcterms:W3CDTF">2023-03-13T12:41:00Z</dcterms:modified>
</cp:coreProperties>
</file>