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1052" w14:textId="3CE93D08" w:rsidR="00F820D5" w:rsidRPr="009F2E27" w:rsidRDefault="00A43FC6" w:rsidP="00A8224E">
      <w:pPr>
        <w:tabs>
          <w:tab w:val="left" w:pos="284"/>
        </w:tabs>
        <w:spacing w:after="0" w:line="240" w:lineRule="auto"/>
        <w:ind w:right="-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gramEnd"/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CD46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из </w:t>
      </w:r>
      <w:r w:rsidR="00F820D5"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128" w:rsidRPr="00501D7D">
        <w:rPr>
          <w:rFonts w:ascii="Times New Roman" w:eastAsia="Times New Roman" w:hAnsi="Times New Roman"/>
          <w:b/>
          <w:sz w:val="24"/>
          <w:szCs w:val="24"/>
          <w:lang w:eastAsia="ru-RU"/>
        </w:rPr>
        <w:t>П Р О Т О К О Л</w:t>
      </w:r>
      <w:r w:rsidR="00501D7D" w:rsidRPr="00501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r w:rsidR="009A4128"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6B4A5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6421C0"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820D5"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 w:rsidR="006B4A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63DD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580E0E9A" w14:textId="77777777" w:rsidR="00F820D5" w:rsidRPr="009F2E27" w:rsidRDefault="00F820D5" w:rsidP="00A8224E">
      <w:pPr>
        <w:spacing w:after="0" w:line="240" w:lineRule="auto"/>
        <w:ind w:right="-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Совета фонда </w:t>
      </w:r>
    </w:p>
    <w:p w14:paraId="2E530AAE" w14:textId="77777777" w:rsidR="00F820D5" w:rsidRPr="009F2E27" w:rsidRDefault="00F820D5" w:rsidP="00A8224E">
      <w:pPr>
        <w:spacing w:after="0" w:line="240" w:lineRule="auto"/>
        <w:ind w:right="-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«Гарантийный фонд Калининградской области»  </w:t>
      </w:r>
    </w:p>
    <w:p w14:paraId="42CD7BCB" w14:textId="77777777" w:rsidR="002B0738" w:rsidRPr="009F2E27" w:rsidRDefault="002B0738" w:rsidP="00A8224E">
      <w:pPr>
        <w:spacing w:after="0" w:line="240" w:lineRule="auto"/>
        <w:ind w:right="-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12F8A1" w14:textId="5C855633" w:rsidR="002B0738" w:rsidRPr="005A6C29" w:rsidRDefault="002B0738" w:rsidP="005A6C29">
      <w:pPr>
        <w:spacing w:after="0"/>
        <w:ind w:right="-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проведения заседания: 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D6FE4" w:rsidRPr="005A6C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817A6"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D6FE4" w:rsidRPr="005A6C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</w:t>
      </w:r>
    </w:p>
    <w:p w14:paraId="52D9292E" w14:textId="77777777" w:rsidR="00B056C5" w:rsidRPr="005A6C29" w:rsidRDefault="00B056C5" w:rsidP="005A6C29">
      <w:pPr>
        <w:spacing w:after="0"/>
        <w:ind w:right="-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проведения: г. Калининград, ул. Д. Донского, д.1, </w:t>
      </w:r>
      <w:proofErr w:type="spellStart"/>
      <w:r w:rsidR="003761EE" w:rsidRPr="005A6C29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3761EE" w:rsidRPr="005A6C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A0C47" w:rsidRPr="005A6C2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700DAABE" w14:textId="67651B9D" w:rsidR="00B056C5" w:rsidRPr="00C50AF3" w:rsidRDefault="00B056C5" w:rsidP="005A6C29">
      <w:pPr>
        <w:spacing w:after="0"/>
        <w:ind w:right="-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начала заседания: </w:t>
      </w:r>
      <w:r w:rsidR="003F1B01" w:rsidRPr="00C50AF3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3F1B01" w:rsidRPr="00C50AF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минут. </w:t>
      </w:r>
    </w:p>
    <w:p w14:paraId="575C1D7A" w14:textId="3C91803A" w:rsidR="00B056C5" w:rsidRPr="00C50AF3" w:rsidRDefault="00B056C5" w:rsidP="005A6C29">
      <w:pPr>
        <w:spacing w:after="0"/>
        <w:ind w:right="-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окончания заседания: </w:t>
      </w:r>
      <w:r w:rsidR="003F1B01" w:rsidRPr="00C50AF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3F1B01" w:rsidRPr="00C50AF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минут.</w:t>
      </w:r>
      <w:bookmarkStart w:id="0" w:name="_GoBack"/>
      <w:bookmarkEnd w:id="0"/>
    </w:p>
    <w:p w14:paraId="03E3C53D" w14:textId="77777777" w:rsidR="00B056C5" w:rsidRPr="005A6C29" w:rsidRDefault="00B056C5" w:rsidP="005A6C29">
      <w:pPr>
        <w:spacing w:after="0"/>
        <w:ind w:right="-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0AF3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 заседания: очное голосование.</w:t>
      </w:r>
    </w:p>
    <w:p w14:paraId="5412688F" w14:textId="77777777" w:rsidR="00D43A66" w:rsidRPr="005A6C29" w:rsidRDefault="00D43A66" w:rsidP="005A6C29">
      <w:pPr>
        <w:spacing w:after="0"/>
        <w:ind w:right="-3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DA193" w14:textId="77777777" w:rsidR="00AD6FE4" w:rsidRPr="005A6C29" w:rsidRDefault="00AD6FE4" w:rsidP="005A6C29">
      <w:pPr>
        <w:tabs>
          <w:tab w:val="left" w:pos="284"/>
        </w:tabs>
        <w:spacing w:after="0"/>
        <w:ind w:right="-3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заседании Совета фонда «Гарантийный фонд Калининградской области» </w:t>
      </w:r>
      <w:r w:rsidRPr="005A6C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(далее – Совет Фонда) присутствовали следующие члены Совета Фонда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943"/>
        <w:gridCol w:w="567"/>
        <w:gridCol w:w="6129"/>
      </w:tblGrid>
      <w:tr w:rsidR="00AD6FE4" w:rsidRPr="005A6C29" w14:paraId="49FC3970" w14:textId="77777777" w:rsidTr="00AD6FE4">
        <w:trPr>
          <w:trHeight w:val="527"/>
        </w:trPr>
        <w:tc>
          <w:tcPr>
            <w:tcW w:w="2943" w:type="dxa"/>
          </w:tcPr>
          <w:p w14:paraId="4F3C5FD0" w14:textId="77777777" w:rsidR="00AD6FE4" w:rsidRPr="005A6C29" w:rsidRDefault="00AD6FE4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Кусков </w:t>
            </w:r>
          </w:p>
          <w:p w14:paraId="5A349F7A" w14:textId="77777777" w:rsidR="00AD6FE4" w:rsidRPr="005A6C29" w:rsidRDefault="00AD6FE4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567" w:type="dxa"/>
            <w:shd w:val="clear" w:color="auto" w:fill="auto"/>
          </w:tcPr>
          <w:p w14:paraId="2FD70142" w14:textId="77777777" w:rsidR="00AD6FE4" w:rsidRPr="005A6C29" w:rsidRDefault="00AD6FE4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14:paraId="66581711" w14:textId="77777777" w:rsidR="00AD6FE4" w:rsidRPr="005A6C29" w:rsidRDefault="00AD6FE4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29" w:type="dxa"/>
            <w:shd w:val="clear" w:color="auto" w:fill="auto"/>
          </w:tcPr>
          <w:p w14:paraId="5C79DC10" w14:textId="77777777" w:rsidR="00AD6FE4" w:rsidRPr="005A6C29" w:rsidRDefault="00AD6FE4" w:rsidP="005A6C29">
            <w:pPr>
              <w:spacing w:after="0"/>
              <w:ind w:right="-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 экономического развития, промышленности и торговли Калининградской области; </w:t>
            </w:r>
          </w:p>
        </w:tc>
      </w:tr>
      <w:tr w:rsidR="00AD6FE4" w:rsidRPr="005A6C29" w14:paraId="30C1CECE" w14:textId="77777777" w:rsidTr="00AD6FE4">
        <w:trPr>
          <w:trHeight w:val="527"/>
        </w:trPr>
        <w:tc>
          <w:tcPr>
            <w:tcW w:w="2943" w:type="dxa"/>
          </w:tcPr>
          <w:p w14:paraId="6C345F8B" w14:textId="77777777" w:rsidR="00AD6FE4" w:rsidRPr="005A6C29" w:rsidRDefault="00AD6FE4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Юдин Александр Викторович </w:t>
            </w:r>
          </w:p>
        </w:tc>
        <w:tc>
          <w:tcPr>
            <w:tcW w:w="567" w:type="dxa"/>
            <w:shd w:val="clear" w:color="auto" w:fill="auto"/>
          </w:tcPr>
          <w:p w14:paraId="304239E1" w14:textId="77777777" w:rsidR="00AD6FE4" w:rsidRPr="005A6C29" w:rsidRDefault="00AD6FE4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14:paraId="77B3333E" w14:textId="77777777" w:rsidR="00AD6FE4" w:rsidRPr="005A6C29" w:rsidRDefault="00AD6FE4" w:rsidP="005A6C29">
            <w:pPr>
              <w:spacing w:after="0"/>
              <w:ind w:right="-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Департамента по работе с членами палаты и поддержки предпринимательства союза «Калининградская торгово-промышленная палата»; </w:t>
            </w:r>
          </w:p>
        </w:tc>
      </w:tr>
      <w:tr w:rsidR="00AD6FE4" w:rsidRPr="005A6C29" w14:paraId="15A784DA" w14:textId="77777777" w:rsidTr="00AD6FE4">
        <w:trPr>
          <w:trHeight w:val="527"/>
        </w:trPr>
        <w:tc>
          <w:tcPr>
            <w:tcW w:w="2943" w:type="dxa"/>
          </w:tcPr>
          <w:p w14:paraId="1627834A" w14:textId="77777777" w:rsidR="00AD6FE4" w:rsidRPr="005A6C29" w:rsidRDefault="00AD6FE4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Татьянин </w:t>
            </w:r>
          </w:p>
          <w:p w14:paraId="04E4682E" w14:textId="77777777" w:rsidR="00AD6FE4" w:rsidRPr="005A6C29" w:rsidRDefault="00AD6FE4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Илья Владимирович </w:t>
            </w:r>
          </w:p>
        </w:tc>
        <w:tc>
          <w:tcPr>
            <w:tcW w:w="567" w:type="dxa"/>
            <w:shd w:val="clear" w:color="auto" w:fill="auto"/>
          </w:tcPr>
          <w:p w14:paraId="497D6C53" w14:textId="77777777" w:rsidR="00AD6FE4" w:rsidRPr="005A6C29" w:rsidRDefault="00AD6FE4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14:paraId="6BB18E28" w14:textId="77777777" w:rsidR="00AD6FE4" w:rsidRPr="005A6C29" w:rsidRDefault="00AD6FE4" w:rsidP="005A6C29">
            <w:pPr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департамента развития предпринимательства </w:t>
            </w: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 торговли Министерства экономического развития, промышленности и торговли Калининградской области. </w:t>
            </w:r>
          </w:p>
        </w:tc>
      </w:tr>
    </w:tbl>
    <w:p w14:paraId="56A05D76" w14:textId="77777777" w:rsidR="00AD6FE4" w:rsidRPr="005A6C29" w:rsidRDefault="00AD6FE4" w:rsidP="005A6C29">
      <w:pPr>
        <w:spacing w:after="0"/>
        <w:ind w:right="-3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На заседании Совета Фонда присутствовали без права совещательного голоса:</w:t>
      </w:r>
    </w:p>
    <w:p w14:paraId="6971AF71" w14:textId="30F4CC48" w:rsidR="00DF42E7" w:rsidRPr="005A6C29" w:rsidRDefault="00DF42E7" w:rsidP="005A6C29">
      <w:pPr>
        <w:spacing w:after="0"/>
        <w:ind w:right="-3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019"/>
        <w:gridCol w:w="222"/>
        <w:gridCol w:w="222"/>
      </w:tblGrid>
      <w:tr w:rsidR="00DF42E7" w:rsidRPr="005A6C29" w14:paraId="451C146C" w14:textId="77777777" w:rsidTr="00DF42E7">
        <w:trPr>
          <w:trHeight w:val="580"/>
        </w:trPr>
        <w:tc>
          <w:tcPr>
            <w:tcW w:w="2835" w:type="dxa"/>
          </w:tcPr>
          <w:tbl>
            <w:tblPr>
              <w:tblW w:w="9038" w:type="dxa"/>
              <w:tblInd w:w="108" w:type="dxa"/>
              <w:tblLook w:val="01E0" w:firstRow="1" w:lastRow="1" w:firstColumn="1" w:lastColumn="1" w:noHBand="0" w:noVBand="0"/>
            </w:tblPr>
            <w:tblGrid>
              <w:gridCol w:w="2835"/>
              <w:gridCol w:w="567"/>
              <w:gridCol w:w="5636"/>
            </w:tblGrid>
            <w:tr w:rsidR="006B4A51" w:rsidRPr="005A6C29" w14:paraId="539FE98F" w14:textId="77777777" w:rsidTr="006B4A51">
              <w:trPr>
                <w:trHeight w:val="580"/>
              </w:trPr>
              <w:tc>
                <w:tcPr>
                  <w:tcW w:w="2835" w:type="dxa"/>
                </w:tcPr>
                <w:p w14:paraId="49647477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Лило Кирилл Валерьевич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DD4E115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5636" w:type="dxa"/>
                  <w:shd w:val="clear" w:color="auto" w:fill="auto"/>
                </w:tcPr>
                <w:p w14:paraId="5ACBB307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генеральный директор фонда «Гарантийный фонд Калининградской области»;</w:t>
                  </w:r>
                </w:p>
              </w:tc>
            </w:tr>
            <w:tr w:rsidR="006B4A51" w:rsidRPr="005A6C29" w14:paraId="799CA1E2" w14:textId="77777777" w:rsidTr="006B4A51">
              <w:trPr>
                <w:trHeight w:val="580"/>
              </w:trPr>
              <w:tc>
                <w:tcPr>
                  <w:tcW w:w="2835" w:type="dxa"/>
                </w:tcPr>
                <w:p w14:paraId="38D000DF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Янберг Жанна Геннадьевна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EBE3066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5636" w:type="dxa"/>
                  <w:shd w:val="clear" w:color="auto" w:fill="auto"/>
                </w:tcPr>
                <w:p w14:paraId="0153742D" w14:textId="77777777" w:rsidR="006B4A51" w:rsidRPr="005A6C29" w:rsidRDefault="006B4A51" w:rsidP="005A6C29">
                  <w:pPr>
                    <w:spacing w:after="0"/>
                    <w:ind w:right="-39" w:firstLine="3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5A6C2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заместитель генерального директора фонда «Гарантийный фонд Калининградской области».</w:t>
                  </w:r>
                </w:p>
              </w:tc>
            </w:tr>
          </w:tbl>
          <w:p w14:paraId="08FB5C82" w14:textId="77777777" w:rsidR="00DF42E7" w:rsidRPr="005A6C29" w:rsidRDefault="00DF42E7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189A8E" w14:textId="77777777" w:rsidR="00DF42E7" w:rsidRPr="005A6C29" w:rsidRDefault="00DF42E7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00EDFD53" w14:textId="77777777" w:rsidR="00DF42E7" w:rsidRPr="005A6C29" w:rsidRDefault="00DF42E7" w:rsidP="005A6C29">
            <w:pPr>
              <w:spacing w:after="0"/>
              <w:ind w:right="-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14840B6" w14:textId="77777777" w:rsidR="000B064C" w:rsidRPr="005A6C29" w:rsidRDefault="000B064C" w:rsidP="005A6C29">
      <w:pPr>
        <w:tabs>
          <w:tab w:val="left" w:pos="284"/>
        </w:tabs>
        <w:spacing w:after="0"/>
        <w:ind w:right="-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E76461" w14:textId="77777777" w:rsidR="002B0738" w:rsidRPr="005A6C29" w:rsidRDefault="002B0738" w:rsidP="005A6C29">
      <w:pPr>
        <w:tabs>
          <w:tab w:val="left" w:pos="284"/>
        </w:tabs>
        <w:spacing w:after="0"/>
        <w:ind w:right="-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Из трех членов </w:t>
      </w:r>
      <w:r w:rsidR="0043141A" w:rsidRPr="005A6C2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овета фонда присутствуют трое, необходимый для работы кворум имеется.</w:t>
      </w:r>
    </w:p>
    <w:p w14:paraId="6702A40B" w14:textId="77777777" w:rsidR="006B4A51" w:rsidRPr="005A6C29" w:rsidRDefault="006B4A51" w:rsidP="005A6C29">
      <w:pPr>
        <w:tabs>
          <w:tab w:val="left" w:pos="284"/>
        </w:tabs>
        <w:spacing w:after="0"/>
        <w:ind w:right="-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5C2CC9" w14:textId="77777777" w:rsidR="00F236FA" w:rsidRPr="005A6C29" w:rsidRDefault="002B0738" w:rsidP="005A6C29">
      <w:pPr>
        <w:tabs>
          <w:tab w:val="left" w:pos="284"/>
        </w:tabs>
        <w:autoSpaceDE w:val="0"/>
        <w:autoSpaceDN w:val="0"/>
        <w:adjustRightInd w:val="0"/>
        <w:spacing w:after="0"/>
        <w:ind w:right="-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На ра</w:t>
      </w:r>
      <w:r w:rsidR="00F820D5" w:rsidRPr="005A6C29">
        <w:rPr>
          <w:rFonts w:ascii="Times New Roman" w:eastAsia="Times New Roman" w:hAnsi="Times New Roman"/>
          <w:sz w:val="26"/>
          <w:szCs w:val="26"/>
          <w:lang w:eastAsia="ru-RU"/>
        </w:rPr>
        <w:t>ссмотрение Совета фонда вынесен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820D5"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</w:t>
      </w:r>
      <w:r w:rsidR="006B4A51" w:rsidRPr="005A6C2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37457651" w14:textId="6DCE1148" w:rsidR="00AD6FE4" w:rsidRPr="005A6C29" w:rsidRDefault="00AD6FE4" w:rsidP="005A6C29">
      <w:pPr>
        <w:pStyle w:val="a4"/>
        <w:numPr>
          <w:ilvl w:val="0"/>
          <w:numId w:val="11"/>
        </w:numPr>
        <w:spacing w:after="0"/>
        <w:ind w:left="0" w:right="-3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hAnsi="Times New Roman"/>
          <w:sz w:val="26"/>
          <w:szCs w:val="26"/>
        </w:rPr>
        <w:t>об утверждении расчета операционного лимита и размера поручительств на 2021 год;</w:t>
      </w:r>
    </w:p>
    <w:p w14:paraId="4A2EFF59" w14:textId="369B4ECF" w:rsidR="006B4A51" w:rsidRPr="005A6C29" w:rsidRDefault="006B4A51" w:rsidP="005A6C29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right="-3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лимитов условных обязательств на финансовые 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br/>
        <w:t>организации-партнеры на 202</w:t>
      </w:r>
      <w:r w:rsidR="00AD6FE4" w:rsidRPr="005A6C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A6C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год;</w:t>
      </w:r>
    </w:p>
    <w:p w14:paraId="0806DB91" w14:textId="3CA98B33" w:rsidR="006B4A51" w:rsidRPr="005A6C29" w:rsidRDefault="006B4A51" w:rsidP="005A6C29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right="-3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C29">
        <w:rPr>
          <w:rFonts w:ascii="Times New Roman" w:hAnsi="Times New Roman"/>
          <w:sz w:val="26"/>
          <w:szCs w:val="26"/>
        </w:rPr>
        <w:t>об утверждении основных параметров предоставления поручительств и размещения временно свободных средств фонда «Гарантийный фонд Калининградской области» на 202</w:t>
      </w:r>
      <w:r w:rsidR="00AD6FE4" w:rsidRPr="005A6C29">
        <w:rPr>
          <w:rFonts w:ascii="Times New Roman" w:hAnsi="Times New Roman"/>
          <w:sz w:val="26"/>
          <w:szCs w:val="26"/>
        </w:rPr>
        <w:t>1</w:t>
      </w:r>
      <w:r w:rsidRPr="005A6C29">
        <w:rPr>
          <w:rFonts w:ascii="Times New Roman" w:hAnsi="Times New Roman"/>
          <w:sz w:val="26"/>
          <w:szCs w:val="26"/>
        </w:rPr>
        <w:t xml:space="preserve"> год.</w:t>
      </w:r>
    </w:p>
    <w:p w14:paraId="0A22022D" w14:textId="77777777" w:rsidR="009513C1" w:rsidRPr="005A6C29" w:rsidRDefault="009513C1" w:rsidP="005A6C29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14:paraId="55BA2A2D" w14:textId="77777777" w:rsidR="009513C1" w:rsidRPr="005A6C29" w:rsidRDefault="009513C1" w:rsidP="005A6C2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lastRenderedPageBreak/>
        <w:t>Кусков Д.А.</w:t>
      </w:r>
      <w:r w:rsidRPr="005A6C29">
        <w:rPr>
          <w:rFonts w:ascii="Times New Roman" w:hAnsi="Times New Roman"/>
          <w:sz w:val="26"/>
          <w:szCs w:val="26"/>
        </w:rPr>
        <w:t xml:space="preserve"> предложил начать заседание Совета фонда «Гарантийный фонд Калининградской области».</w:t>
      </w:r>
    </w:p>
    <w:p w14:paraId="61F0D22B" w14:textId="77777777" w:rsidR="009513C1" w:rsidRPr="005A6C29" w:rsidRDefault="009513C1" w:rsidP="005A6C29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Голосовали: «ЗА» - единогласно.</w:t>
      </w:r>
    </w:p>
    <w:p w14:paraId="6EBBA2F2" w14:textId="77777777" w:rsidR="009513C1" w:rsidRPr="005A6C29" w:rsidRDefault="009513C1" w:rsidP="005A6C2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Решили:</w:t>
      </w:r>
      <w:r w:rsidRPr="005A6C29">
        <w:rPr>
          <w:rFonts w:ascii="Times New Roman" w:hAnsi="Times New Roman"/>
          <w:sz w:val="26"/>
          <w:szCs w:val="26"/>
        </w:rPr>
        <w:t xml:space="preserve"> начать заседание Совета фонда «Гарантийный фонд Калининградской области».</w:t>
      </w:r>
    </w:p>
    <w:p w14:paraId="2CA416C9" w14:textId="77777777" w:rsidR="00A43FC6" w:rsidRDefault="00AB33AE" w:rsidP="005A6C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По первому вопросу:</w:t>
      </w:r>
      <w:r w:rsidRPr="005A6C29">
        <w:rPr>
          <w:rFonts w:ascii="Times New Roman" w:hAnsi="Times New Roman"/>
          <w:sz w:val="26"/>
          <w:szCs w:val="26"/>
        </w:rPr>
        <w:t xml:space="preserve"> </w:t>
      </w:r>
      <w:r w:rsidR="00A43FC6">
        <w:rPr>
          <w:rFonts w:ascii="Times New Roman" w:hAnsi="Times New Roman"/>
          <w:sz w:val="26"/>
          <w:szCs w:val="26"/>
        </w:rPr>
        <w:t>о</w:t>
      </w:r>
      <w:r w:rsidR="00A43FC6" w:rsidRPr="00A43FC6">
        <w:rPr>
          <w:rFonts w:ascii="Times New Roman" w:hAnsi="Times New Roman"/>
          <w:sz w:val="26"/>
          <w:szCs w:val="26"/>
        </w:rPr>
        <w:t>б утверждении расчета операционного лимита и размера поручительств на 2021 год</w:t>
      </w:r>
      <w:r w:rsidR="00A43FC6">
        <w:rPr>
          <w:rFonts w:ascii="Times New Roman" w:hAnsi="Times New Roman"/>
          <w:sz w:val="26"/>
          <w:szCs w:val="26"/>
        </w:rPr>
        <w:t>.</w:t>
      </w:r>
    </w:p>
    <w:p w14:paraId="64BFCD5C" w14:textId="2E0AF13E" w:rsidR="00B63DDE" w:rsidRPr="005A6C29" w:rsidRDefault="00A43FC6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43FC6">
        <w:rPr>
          <w:rFonts w:ascii="Times New Roman" w:hAnsi="Times New Roman"/>
          <w:sz w:val="26"/>
          <w:szCs w:val="26"/>
        </w:rPr>
        <w:t xml:space="preserve"> </w:t>
      </w:r>
      <w:r w:rsidR="00B63DDE" w:rsidRPr="005A6C29">
        <w:rPr>
          <w:rFonts w:ascii="Times New Roman" w:hAnsi="Times New Roman"/>
          <w:b/>
          <w:sz w:val="26"/>
          <w:szCs w:val="26"/>
        </w:rPr>
        <w:t>Голосовали: «ЗА» - единогласно.</w:t>
      </w:r>
    </w:p>
    <w:p w14:paraId="2D363C1B" w14:textId="02FCD5C6" w:rsidR="00B63DDE" w:rsidRPr="005A6C29" w:rsidRDefault="00B63DD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Решили: утвердить расчет операционного лимита и размера поручительств на 2021 год согласно Приложению № 1 к настоящему Протоколу.</w:t>
      </w:r>
    </w:p>
    <w:p w14:paraId="7B9E598D" w14:textId="14ACB10D" w:rsidR="00B63DDE" w:rsidRPr="005A6C29" w:rsidRDefault="00B63DDE" w:rsidP="005A6C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9EDC43" w14:textId="77777777" w:rsidR="00A43FC6" w:rsidRDefault="00B63DDE" w:rsidP="00A43F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По второму вопросу:</w:t>
      </w:r>
      <w:r w:rsidR="00A43FC6">
        <w:rPr>
          <w:rFonts w:ascii="Times New Roman" w:hAnsi="Times New Roman"/>
          <w:sz w:val="26"/>
          <w:szCs w:val="26"/>
        </w:rPr>
        <w:t xml:space="preserve"> </w:t>
      </w:r>
      <w:r w:rsidR="00A43FC6" w:rsidRPr="00A43FC6">
        <w:rPr>
          <w:rFonts w:ascii="Times New Roman" w:hAnsi="Times New Roman"/>
          <w:sz w:val="26"/>
          <w:szCs w:val="26"/>
        </w:rPr>
        <w:t>об утверждении лимитов услов</w:t>
      </w:r>
      <w:r w:rsidR="00A43FC6">
        <w:rPr>
          <w:rFonts w:ascii="Times New Roman" w:hAnsi="Times New Roman"/>
          <w:sz w:val="26"/>
          <w:szCs w:val="26"/>
        </w:rPr>
        <w:t xml:space="preserve">ных обязательств на финансовые </w:t>
      </w:r>
      <w:r w:rsidR="00A43FC6" w:rsidRPr="00A43FC6">
        <w:rPr>
          <w:rFonts w:ascii="Times New Roman" w:hAnsi="Times New Roman"/>
          <w:sz w:val="26"/>
          <w:szCs w:val="26"/>
        </w:rPr>
        <w:t>о</w:t>
      </w:r>
      <w:r w:rsidR="00A43FC6">
        <w:rPr>
          <w:rFonts w:ascii="Times New Roman" w:hAnsi="Times New Roman"/>
          <w:sz w:val="26"/>
          <w:szCs w:val="26"/>
        </w:rPr>
        <w:t>рганизации-партнеры на 2021 год.</w:t>
      </w:r>
    </w:p>
    <w:p w14:paraId="0000103D" w14:textId="77777777" w:rsidR="00AB33AE" w:rsidRPr="005A6C29" w:rsidRDefault="00AB33A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Голосовали: «ЗА» - единогласно.</w:t>
      </w:r>
    </w:p>
    <w:p w14:paraId="1D7BA6D0" w14:textId="77777777" w:rsidR="00AB33AE" w:rsidRPr="005A6C29" w:rsidRDefault="00AB33A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 xml:space="preserve">Решили: утвердить лимиты условных обязательств на финансовые организации-партнеры согласно Приложению № 2 к настоящему Протоколу. </w:t>
      </w:r>
    </w:p>
    <w:p w14:paraId="2BBB4B50" w14:textId="77777777" w:rsidR="0012656E" w:rsidRPr="005A6C29" w:rsidRDefault="0012656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B4503D8" w14:textId="4CF69430" w:rsidR="00AB33AE" w:rsidRPr="005A6C29" w:rsidRDefault="00AB33A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 xml:space="preserve">По </w:t>
      </w:r>
      <w:r w:rsidR="0017727A" w:rsidRPr="005A6C29">
        <w:rPr>
          <w:rFonts w:ascii="Times New Roman" w:hAnsi="Times New Roman"/>
          <w:b/>
          <w:sz w:val="26"/>
          <w:szCs w:val="26"/>
        </w:rPr>
        <w:t>третьему</w:t>
      </w:r>
      <w:r w:rsidRPr="005A6C29">
        <w:rPr>
          <w:rFonts w:ascii="Times New Roman" w:hAnsi="Times New Roman"/>
          <w:b/>
          <w:sz w:val="26"/>
          <w:szCs w:val="26"/>
        </w:rPr>
        <w:t xml:space="preserve"> вопросу:</w:t>
      </w:r>
      <w:r w:rsidR="00A43FC6">
        <w:rPr>
          <w:rFonts w:ascii="Times New Roman" w:hAnsi="Times New Roman"/>
          <w:sz w:val="26"/>
          <w:szCs w:val="26"/>
        </w:rPr>
        <w:t xml:space="preserve"> </w:t>
      </w:r>
      <w:r w:rsidR="00A43FC6" w:rsidRPr="00A43FC6">
        <w:rPr>
          <w:rFonts w:ascii="Times New Roman" w:hAnsi="Times New Roman"/>
          <w:sz w:val="26"/>
          <w:szCs w:val="26"/>
        </w:rPr>
        <w:t>об утверждении основных параметров предоставления поручительств и размещения временно свободных средств фонда «Гарантийный фонд Калининградской области» на 2021 год.</w:t>
      </w:r>
    </w:p>
    <w:p w14:paraId="639D1803" w14:textId="77777777" w:rsidR="00AB33AE" w:rsidRPr="005A6C29" w:rsidRDefault="00AB33AE" w:rsidP="005A6C29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C29">
        <w:rPr>
          <w:rFonts w:ascii="Times New Roman" w:hAnsi="Times New Roman"/>
          <w:b/>
          <w:sz w:val="26"/>
          <w:szCs w:val="26"/>
        </w:rPr>
        <w:t>Голосовали: «ЗА» - единогласно.</w:t>
      </w:r>
    </w:p>
    <w:p w14:paraId="1CAF04C8" w14:textId="5EBD8AD8" w:rsidR="00AB33AE" w:rsidRPr="005A6C29" w:rsidRDefault="00AB33AE" w:rsidP="005A6C2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9">
        <w:rPr>
          <w:rFonts w:ascii="Times New Roman" w:hAnsi="Times New Roman" w:cs="Times New Roman"/>
          <w:sz w:val="26"/>
          <w:szCs w:val="26"/>
        </w:rPr>
        <w:t>Решили: утвердить следующие показатели на 01.01.20</w:t>
      </w:r>
      <w:r w:rsidR="00CC7D10" w:rsidRPr="005A6C29">
        <w:rPr>
          <w:rFonts w:ascii="Times New Roman" w:hAnsi="Times New Roman" w:cs="Times New Roman"/>
          <w:sz w:val="26"/>
          <w:szCs w:val="26"/>
        </w:rPr>
        <w:t>2</w:t>
      </w:r>
      <w:r w:rsidR="005A6C29" w:rsidRPr="005A6C29">
        <w:rPr>
          <w:rFonts w:ascii="Times New Roman" w:hAnsi="Times New Roman" w:cs="Times New Roman"/>
          <w:sz w:val="26"/>
          <w:szCs w:val="26"/>
        </w:rPr>
        <w:t>1</w:t>
      </w:r>
      <w:r w:rsidRPr="005A6C29">
        <w:rPr>
          <w:rFonts w:ascii="Times New Roman" w:hAnsi="Times New Roman" w:cs="Times New Roman"/>
          <w:sz w:val="26"/>
          <w:szCs w:val="26"/>
        </w:rPr>
        <w:t>:</w:t>
      </w:r>
    </w:p>
    <w:p w14:paraId="01573065" w14:textId="252A188A" w:rsidR="00AB33AE" w:rsidRPr="005A6C29" w:rsidRDefault="00AB33AE" w:rsidP="005A6C29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6C29">
        <w:rPr>
          <w:rFonts w:ascii="Times New Roman" w:hAnsi="Times New Roman" w:cs="Times New Roman"/>
          <w:b w:val="0"/>
          <w:sz w:val="26"/>
          <w:szCs w:val="26"/>
        </w:rPr>
        <w:t>максимальный объем единовременно выдаваемого поручительства и (или) независимой гарантии в отношении одного субъекта МСП,</w:t>
      </w:r>
      <w:r w:rsidR="005A6C29" w:rsidRPr="005A6C29">
        <w:rPr>
          <w:rFonts w:ascii="Times New Roman" w:hAnsi="Times New Roman" w:cs="Times New Roman"/>
          <w:b w:val="0"/>
          <w:sz w:val="26"/>
          <w:szCs w:val="26"/>
        </w:rPr>
        <w:t xml:space="preserve"> физического лица, применяющего специальный налоговый режим «Налог на профессиональный доход»,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 xml:space="preserve"> организации инфраструктуры поддержки – </w:t>
      </w:r>
      <w:r w:rsidRPr="005A6C29">
        <w:rPr>
          <w:rFonts w:ascii="Times New Roman" w:hAnsi="Times New Roman" w:cs="Times New Roman"/>
          <w:sz w:val="26"/>
          <w:szCs w:val="26"/>
        </w:rPr>
        <w:t>25 000 000,00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6C29">
        <w:rPr>
          <w:rFonts w:ascii="Times New Roman" w:hAnsi="Times New Roman" w:cs="Times New Roman"/>
          <w:sz w:val="26"/>
          <w:szCs w:val="26"/>
        </w:rPr>
        <w:t>(Двадцать пять миллионов) рублей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08E84DF7" w14:textId="34D082FF" w:rsidR="00AB33AE" w:rsidRPr="005A6C29" w:rsidRDefault="00AB33AE" w:rsidP="005A6C29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A6C29">
        <w:rPr>
          <w:rFonts w:ascii="Times New Roman" w:hAnsi="Times New Roman" w:cs="Times New Roman"/>
          <w:b w:val="0"/>
          <w:sz w:val="26"/>
          <w:szCs w:val="26"/>
        </w:rPr>
        <w:t>гарантийный лимит на заемщика</w:t>
      </w:r>
      <w:r w:rsidR="00165E83">
        <w:rPr>
          <w:rFonts w:ascii="Times New Roman" w:hAnsi="Times New Roman" w:cs="Times New Roman"/>
          <w:b w:val="0"/>
          <w:sz w:val="26"/>
          <w:szCs w:val="26"/>
        </w:rPr>
        <w:t xml:space="preserve"> или группу связанных лиц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>, то есть предельная сумма обязательств РГО по договорам поручительств и (или) независимых гарантий, которые могут одновременно действовать в отношении одного субъекта МСП</w:t>
      </w:r>
      <w:r w:rsidR="00165E83">
        <w:rPr>
          <w:rFonts w:ascii="Times New Roman" w:hAnsi="Times New Roman" w:cs="Times New Roman"/>
          <w:b w:val="0"/>
          <w:sz w:val="26"/>
          <w:szCs w:val="26"/>
        </w:rPr>
        <w:t xml:space="preserve"> и группы связанных лиц</w:t>
      </w:r>
      <w:r w:rsidR="005A6C29" w:rsidRPr="005A6C29">
        <w:rPr>
          <w:rFonts w:ascii="Times New Roman" w:hAnsi="Times New Roman" w:cs="Times New Roman"/>
          <w:b w:val="0"/>
          <w:sz w:val="26"/>
          <w:szCs w:val="26"/>
        </w:rPr>
        <w:t>, физического лица, применяющего специальный налоговый режим «Налог на профессиональный доход»,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 xml:space="preserve"> и (или) организации инфраструктуры поддержки - </w:t>
      </w:r>
      <w:r w:rsidRPr="005A6C29">
        <w:rPr>
          <w:rFonts w:ascii="Times New Roman" w:hAnsi="Times New Roman" w:cs="Times New Roman"/>
          <w:sz w:val="26"/>
          <w:szCs w:val="26"/>
        </w:rPr>
        <w:t>60 000 000,00 (Шестьдесят миллионов) рублей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14:paraId="5303A3D8" w14:textId="2FD7B1B2" w:rsidR="00AB33AE" w:rsidRPr="005A6C29" w:rsidRDefault="00AB33AE" w:rsidP="005A6C29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6C29">
        <w:rPr>
          <w:rFonts w:ascii="Times New Roman" w:hAnsi="Times New Roman" w:cs="Times New Roman"/>
          <w:b w:val="0"/>
          <w:sz w:val="26"/>
          <w:szCs w:val="26"/>
        </w:rPr>
        <w:t xml:space="preserve">максимальный размер лимита условных обязательств на финансовую организацию – </w:t>
      </w:r>
      <w:r w:rsidR="005A6C29" w:rsidRPr="005A6C29">
        <w:rPr>
          <w:rFonts w:ascii="Times New Roman" w:hAnsi="Times New Roman" w:cs="Times New Roman"/>
          <w:bCs/>
          <w:sz w:val="26"/>
          <w:szCs w:val="26"/>
        </w:rPr>
        <w:t>6</w:t>
      </w:r>
      <w:r w:rsidR="00CC7D10" w:rsidRPr="005A6C29">
        <w:rPr>
          <w:rFonts w:ascii="Times New Roman" w:hAnsi="Times New Roman" w:cs="Times New Roman"/>
          <w:sz w:val="26"/>
          <w:szCs w:val="26"/>
        </w:rPr>
        <w:t>00</w:t>
      </w:r>
      <w:r w:rsidRPr="005A6C29">
        <w:rPr>
          <w:rFonts w:ascii="Times New Roman" w:hAnsi="Times New Roman" w:cs="Times New Roman"/>
          <w:sz w:val="26"/>
          <w:szCs w:val="26"/>
        </w:rPr>
        <w:t> 000 000,00 (</w:t>
      </w:r>
      <w:r w:rsidR="005A6C29" w:rsidRPr="005A6C29">
        <w:rPr>
          <w:rFonts w:ascii="Times New Roman" w:hAnsi="Times New Roman" w:cs="Times New Roman"/>
          <w:sz w:val="26"/>
          <w:szCs w:val="26"/>
        </w:rPr>
        <w:t>Шестьсот</w:t>
      </w:r>
      <w:r w:rsidRPr="005A6C29">
        <w:rPr>
          <w:rFonts w:ascii="Times New Roman" w:hAnsi="Times New Roman" w:cs="Times New Roman"/>
          <w:sz w:val="26"/>
          <w:szCs w:val="26"/>
        </w:rPr>
        <w:t xml:space="preserve"> миллионов) рублей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DB173C4" w14:textId="639D215F" w:rsidR="00AB33AE" w:rsidRPr="005A6C29" w:rsidRDefault="00AB33AE" w:rsidP="005A6C29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A6C29">
        <w:rPr>
          <w:rFonts w:ascii="Times New Roman" w:hAnsi="Times New Roman" w:cs="Times New Roman"/>
          <w:b w:val="0"/>
          <w:sz w:val="26"/>
          <w:szCs w:val="26"/>
        </w:rPr>
        <w:t xml:space="preserve">максимальный размер денежных средств, размещенных на расчетных счетах и депозитах в одной кредитной организации – </w:t>
      </w:r>
      <w:r w:rsidRPr="005A6C29">
        <w:rPr>
          <w:rFonts w:ascii="Times New Roman" w:hAnsi="Times New Roman" w:cs="Times New Roman"/>
          <w:sz w:val="26"/>
          <w:szCs w:val="26"/>
        </w:rPr>
        <w:t>1</w:t>
      </w:r>
      <w:r w:rsidR="005A6C29" w:rsidRPr="005A6C29">
        <w:rPr>
          <w:rFonts w:ascii="Times New Roman" w:hAnsi="Times New Roman" w:cs="Times New Roman"/>
          <w:sz w:val="26"/>
          <w:szCs w:val="26"/>
        </w:rPr>
        <w:t>75</w:t>
      </w:r>
      <w:r w:rsidRPr="005A6C29">
        <w:rPr>
          <w:rFonts w:ascii="Times New Roman" w:hAnsi="Times New Roman" w:cs="Times New Roman"/>
          <w:sz w:val="26"/>
          <w:szCs w:val="26"/>
        </w:rPr>
        <w:t xml:space="preserve"> </w:t>
      </w:r>
      <w:r w:rsidR="00CC7D10" w:rsidRPr="005A6C29">
        <w:rPr>
          <w:rFonts w:ascii="Times New Roman" w:hAnsi="Times New Roman" w:cs="Times New Roman"/>
          <w:sz w:val="26"/>
          <w:szCs w:val="26"/>
        </w:rPr>
        <w:t>0</w:t>
      </w:r>
      <w:r w:rsidRPr="005A6C29">
        <w:rPr>
          <w:rFonts w:ascii="Times New Roman" w:hAnsi="Times New Roman" w:cs="Times New Roman"/>
          <w:sz w:val="26"/>
          <w:szCs w:val="26"/>
        </w:rPr>
        <w:t xml:space="preserve">00 000,00 (Сто </w:t>
      </w:r>
      <w:r w:rsidR="005A6C29" w:rsidRPr="005A6C29">
        <w:rPr>
          <w:rFonts w:ascii="Times New Roman" w:hAnsi="Times New Roman" w:cs="Times New Roman"/>
          <w:sz w:val="26"/>
          <w:szCs w:val="26"/>
        </w:rPr>
        <w:t>семьдесят пять</w:t>
      </w:r>
      <w:r w:rsidRPr="005A6C29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5A6C29" w:rsidRPr="005A6C29">
        <w:rPr>
          <w:rFonts w:ascii="Times New Roman" w:hAnsi="Times New Roman" w:cs="Times New Roman"/>
          <w:sz w:val="26"/>
          <w:szCs w:val="26"/>
        </w:rPr>
        <w:t>ов</w:t>
      </w:r>
      <w:r w:rsidR="00CC7D10" w:rsidRPr="005A6C29">
        <w:rPr>
          <w:rFonts w:ascii="Times New Roman" w:hAnsi="Times New Roman" w:cs="Times New Roman"/>
          <w:sz w:val="26"/>
          <w:szCs w:val="26"/>
        </w:rPr>
        <w:t>)</w:t>
      </w:r>
      <w:r w:rsidRPr="005A6C29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A6C29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BB303B7" w14:textId="77777777" w:rsidR="00AB33AE" w:rsidRPr="005A6C29" w:rsidRDefault="00AB33AE" w:rsidP="005A6C2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DE2ACF" w14:textId="77777777" w:rsidR="00877DAC" w:rsidRDefault="00877DAC" w:rsidP="005A6C2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1D0338" w14:textId="77777777" w:rsidR="00877DAC" w:rsidRDefault="00877DAC" w:rsidP="005A6C2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DA25156" w14:textId="77777777" w:rsidR="00AB33AE" w:rsidRPr="005A6C29" w:rsidRDefault="00AB33AE" w:rsidP="005A6C2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6C29">
        <w:rPr>
          <w:rFonts w:ascii="Times New Roman" w:hAnsi="Times New Roman"/>
          <w:color w:val="000000"/>
          <w:sz w:val="26"/>
          <w:szCs w:val="26"/>
        </w:rPr>
        <w:t>Приложения:</w:t>
      </w:r>
    </w:p>
    <w:p w14:paraId="6A3A193F" w14:textId="578984BC" w:rsidR="00B63DDE" w:rsidRPr="005A6C29" w:rsidRDefault="00B63DDE" w:rsidP="005A6C2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sz w:val="26"/>
          <w:szCs w:val="26"/>
        </w:rPr>
        <w:t>Расчет операционного лимита и размера поручительств на 2021 год.</w:t>
      </w:r>
    </w:p>
    <w:p w14:paraId="2716F928" w14:textId="330537CA" w:rsidR="00AB33AE" w:rsidRPr="005A6C29" w:rsidRDefault="00AB33AE" w:rsidP="005A6C29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sz w:val="26"/>
          <w:szCs w:val="26"/>
        </w:rPr>
        <w:t>Расчет распределения лимитов условных обязательств на финансовые организации;</w:t>
      </w:r>
    </w:p>
    <w:p w14:paraId="37612DC0" w14:textId="77777777" w:rsidR="00AB33AE" w:rsidRPr="005A6C29" w:rsidRDefault="00AB33AE" w:rsidP="005A6C29">
      <w:pPr>
        <w:pStyle w:val="a4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C29">
        <w:rPr>
          <w:rFonts w:ascii="Times New Roman" w:hAnsi="Times New Roman"/>
          <w:sz w:val="26"/>
          <w:szCs w:val="26"/>
        </w:rPr>
        <w:t>Распределение лимитов поручительств между финансовыми организациями-партнерами фонда «Гарантийный фонд Калининградской области».</w:t>
      </w:r>
    </w:p>
    <w:p w14:paraId="2624FDC3" w14:textId="77777777" w:rsidR="00CC7D10" w:rsidRPr="005A6C29" w:rsidRDefault="00CC7D10" w:rsidP="005A6C29">
      <w:pPr>
        <w:pStyle w:val="a4"/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7427E19A" w14:textId="77777777" w:rsidR="00E36600" w:rsidRPr="005A6C29" w:rsidRDefault="00E36600" w:rsidP="005A6C29">
      <w:pPr>
        <w:pStyle w:val="a4"/>
        <w:spacing w:after="0"/>
        <w:ind w:left="927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786"/>
        <w:gridCol w:w="2556"/>
        <w:gridCol w:w="1872"/>
      </w:tblGrid>
      <w:tr w:rsidR="005A6C29" w:rsidRPr="005A6C29" w14:paraId="29E3ECC8" w14:textId="77777777" w:rsidTr="005A6C29">
        <w:trPr>
          <w:trHeight w:val="366"/>
        </w:trPr>
        <w:tc>
          <w:tcPr>
            <w:tcW w:w="4786" w:type="dxa"/>
          </w:tcPr>
          <w:p w14:paraId="34C0E705" w14:textId="77777777" w:rsidR="005A6C29" w:rsidRPr="005A6C29" w:rsidRDefault="005A6C29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 Фонда</w:t>
            </w:r>
          </w:p>
        </w:tc>
        <w:tc>
          <w:tcPr>
            <w:tcW w:w="2556" w:type="dxa"/>
            <w:shd w:val="clear" w:color="auto" w:fill="auto"/>
          </w:tcPr>
          <w:p w14:paraId="676B7C7C" w14:textId="07A4AABE" w:rsidR="005A6C29" w:rsidRPr="005A6C29" w:rsidRDefault="00A43FC6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872" w:type="dxa"/>
            <w:shd w:val="clear" w:color="auto" w:fill="auto"/>
          </w:tcPr>
          <w:p w14:paraId="2193A0CD" w14:textId="77777777" w:rsidR="005A6C29" w:rsidRPr="005A6C29" w:rsidRDefault="005A6C29" w:rsidP="005A6C29">
            <w:pPr>
              <w:spacing w:after="0"/>
              <w:ind w:right="-3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Кусков Д.А.</w:t>
            </w:r>
          </w:p>
          <w:p w14:paraId="378CA6B3" w14:textId="77777777" w:rsidR="005A6C29" w:rsidRPr="005A6C29" w:rsidRDefault="005A6C29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6C29" w:rsidRPr="005A6C29" w14:paraId="47711A1E" w14:textId="77777777" w:rsidTr="005A6C29">
        <w:trPr>
          <w:trHeight w:val="527"/>
        </w:trPr>
        <w:tc>
          <w:tcPr>
            <w:tcW w:w="4786" w:type="dxa"/>
          </w:tcPr>
          <w:p w14:paraId="27FF80A3" w14:textId="77777777" w:rsidR="005A6C29" w:rsidRPr="005A6C29" w:rsidRDefault="005A6C29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Совета Фонда</w:t>
            </w:r>
          </w:p>
        </w:tc>
        <w:tc>
          <w:tcPr>
            <w:tcW w:w="2556" w:type="dxa"/>
            <w:shd w:val="clear" w:color="auto" w:fill="auto"/>
          </w:tcPr>
          <w:p w14:paraId="0FF6A7BD" w14:textId="457B0746" w:rsidR="005A6C29" w:rsidRPr="005A6C29" w:rsidRDefault="00A43FC6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872" w:type="dxa"/>
            <w:shd w:val="clear" w:color="auto" w:fill="auto"/>
          </w:tcPr>
          <w:p w14:paraId="048DABD2" w14:textId="77777777" w:rsidR="005A6C29" w:rsidRPr="005A6C29" w:rsidRDefault="005A6C29" w:rsidP="005A6C29">
            <w:pPr>
              <w:spacing w:after="0"/>
              <w:ind w:right="-3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Юдин А.В.</w:t>
            </w:r>
          </w:p>
          <w:p w14:paraId="4A054692" w14:textId="77777777" w:rsidR="005A6C29" w:rsidRPr="005A6C29" w:rsidRDefault="005A6C29" w:rsidP="005A6C29">
            <w:pPr>
              <w:spacing w:after="0"/>
              <w:ind w:right="-3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6C29" w:rsidRPr="005A6C29" w14:paraId="060379B4" w14:textId="77777777" w:rsidTr="005A6C29">
        <w:trPr>
          <w:trHeight w:val="527"/>
        </w:trPr>
        <w:tc>
          <w:tcPr>
            <w:tcW w:w="4786" w:type="dxa"/>
          </w:tcPr>
          <w:p w14:paraId="5903CAE3" w14:textId="77777777" w:rsidR="005A6C29" w:rsidRPr="005A6C29" w:rsidRDefault="005A6C29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Совета Фонда</w:t>
            </w:r>
          </w:p>
        </w:tc>
        <w:tc>
          <w:tcPr>
            <w:tcW w:w="2556" w:type="dxa"/>
            <w:shd w:val="clear" w:color="auto" w:fill="auto"/>
          </w:tcPr>
          <w:p w14:paraId="018B4614" w14:textId="03CC47EA" w:rsidR="005A6C29" w:rsidRPr="005A6C29" w:rsidRDefault="00A43FC6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872" w:type="dxa"/>
            <w:shd w:val="clear" w:color="auto" w:fill="auto"/>
          </w:tcPr>
          <w:p w14:paraId="570C180C" w14:textId="77777777" w:rsidR="005A6C29" w:rsidRPr="005A6C29" w:rsidRDefault="005A6C29" w:rsidP="005A6C29">
            <w:pPr>
              <w:spacing w:after="0"/>
              <w:ind w:right="-3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Татьянин И.В.</w:t>
            </w:r>
          </w:p>
        </w:tc>
      </w:tr>
      <w:tr w:rsidR="005A6C29" w:rsidRPr="005A6C29" w14:paraId="050B6AC8" w14:textId="77777777" w:rsidTr="005A6C29">
        <w:trPr>
          <w:trHeight w:val="527"/>
        </w:trPr>
        <w:tc>
          <w:tcPr>
            <w:tcW w:w="4786" w:type="dxa"/>
          </w:tcPr>
          <w:p w14:paraId="4E609833" w14:textId="77777777" w:rsidR="005A6C29" w:rsidRPr="005A6C29" w:rsidRDefault="005A6C29" w:rsidP="005A6C29">
            <w:pPr>
              <w:spacing w:after="0"/>
              <w:ind w:right="-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14:paraId="6ABBC400" w14:textId="77777777" w:rsidR="005A6C29" w:rsidRPr="005A6C29" w:rsidRDefault="005A6C29" w:rsidP="005A6C29">
            <w:pPr>
              <w:spacing w:after="0"/>
              <w:ind w:right="-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14:paraId="405B2E49" w14:textId="77777777" w:rsidR="005A6C29" w:rsidRPr="005A6C29" w:rsidRDefault="005A6C29" w:rsidP="005A6C29">
            <w:pPr>
              <w:spacing w:after="0"/>
              <w:ind w:right="-3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5F6BC91" w14:textId="77777777" w:rsidR="002F5D6C" w:rsidRPr="005A6C29" w:rsidRDefault="002F5D6C" w:rsidP="005A6C2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2F5D6C" w:rsidRPr="005A6C29" w:rsidSect="0012656E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57ED7" w14:textId="77777777" w:rsidR="00D31BB1" w:rsidRDefault="00D31BB1" w:rsidP="00D43A66">
      <w:pPr>
        <w:spacing w:after="0" w:line="240" w:lineRule="auto"/>
      </w:pPr>
      <w:r>
        <w:separator/>
      </w:r>
    </w:p>
  </w:endnote>
  <w:endnote w:type="continuationSeparator" w:id="0">
    <w:p w14:paraId="50B95D04" w14:textId="77777777" w:rsidR="00D31BB1" w:rsidRDefault="00D31BB1" w:rsidP="00D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D8A0" w14:textId="77777777" w:rsidR="00D31BB1" w:rsidRDefault="00D31BB1" w:rsidP="00D43A66">
      <w:pPr>
        <w:spacing w:after="0" w:line="240" w:lineRule="auto"/>
      </w:pPr>
      <w:r>
        <w:separator/>
      </w:r>
    </w:p>
  </w:footnote>
  <w:footnote w:type="continuationSeparator" w:id="0">
    <w:p w14:paraId="7C813370" w14:textId="77777777" w:rsidR="00D31BB1" w:rsidRDefault="00D31BB1" w:rsidP="00D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6366"/>
      <w:docPartObj>
        <w:docPartGallery w:val="Page Numbers (Top of Page)"/>
        <w:docPartUnique/>
      </w:docPartObj>
    </w:sdtPr>
    <w:sdtEndPr/>
    <w:sdtContent>
      <w:p w14:paraId="4B3A4818" w14:textId="77777777" w:rsidR="0012656E" w:rsidRDefault="001265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38">
          <w:rPr>
            <w:noProof/>
          </w:rPr>
          <w:t>3</w:t>
        </w:r>
        <w:r>
          <w:fldChar w:fldCharType="end"/>
        </w:r>
      </w:p>
    </w:sdtContent>
  </w:sdt>
  <w:p w14:paraId="15EC8C66" w14:textId="77777777" w:rsidR="00D43A66" w:rsidRPr="00F820D5" w:rsidRDefault="00D43A66" w:rsidP="00F820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0CC"/>
    <w:multiLevelType w:val="hybridMultilevel"/>
    <w:tmpl w:val="4E3CD866"/>
    <w:lvl w:ilvl="0" w:tplc="8B50E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EE19C9"/>
    <w:multiLevelType w:val="hybridMultilevel"/>
    <w:tmpl w:val="95148876"/>
    <w:lvl w:ilvl="0" w:tplc="D41248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77161A"/>
    <w:multiLevelType w:val="hybridMultilevel"/>
    <w:tmpl w:val="AAF614D0"/>
    <w:lvl w:ilvl="0" w:tplc="F7529F6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AE4227"/>
    <w:multiLevelType w:val="hybridMultilevel"/>
    <w:tmpl w:val="BC86DBB0"/>
    <w:lvl w:ilvl="0" w:tplc="A8B6D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6D3752"/>
    <w:multiLevelType w:val="hybridMultilevel"/>
    <w:tmpl w:val="F1DAC6DA"/>
    <w:lvl w:ilvl="0" w:tplc="DE74B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92027"/>
    <w:multiLevelType w:val="hybridMultilevel"/>
    <w:tmpl w:val="DCB83CDC"/>
    <w:lvl w:ilvl="0" w:tplc="DB0CE4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85083"/>
    <w:multiLevelType w:val="hybridMultilevel"/>
    <w:tmpl w:val="EBB4F4A4"/>
    <w:lvl w:ilvl="0" w:tplc="0419000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7">
    <w:nsid w:val="3C292B0D"/>
    <w:multiLevelType w:val="hybridMultilevel"/>
    <w:tmpl w:val="6D469FEC"/>
    <w:lvl w:ilvl="0" w:tplc="AC38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43717"/>
    <w:multiLevelType w:val="hybridMultilevel"/>
    <w:tmpl w:val="6D469FEC"/>
    <w:lvl w:ilvl="0" w:tplc="AC38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C39A2"/>
    <w:multiLevelType w:val="hybridMultilevel"/>
    <w:tmpl w:val="7AC8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04F3"/>
    <w:multiLevelType w:val="hybridMultilevel"/>
    <w:tmpl w:val="60A629D4"/>
    <w:lvl w:ilvl="0" w:tplc="CB82B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FB7B8E"/>
    <w:multiLevelType w:val="hybridMultilevel"/>
    <w:tmpl w:val="1D386D68"/>
    <w:lvl w:ilvl="0" w:tplc="E6D04B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EE15AA"/>
    <w:multiLevelType w:val="hybridMultilevel"/>
    <w:tmpl w:val="C4F43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ED1799"/>
    <w:multiLevelType w:val="hybridMultilevel"/>
    <w:tmpl w:val="1772B5E0"/>
    <w:lvl w:ilvl="0" w:tplc="94F283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0C"/>
    <w:rsid w:val="000035A9"/>
    <w:rsid w:val="00003B95"/>
    <w:rsid w:val="0002751C"/>
    <w:rsid w:val="000B064C"/>
    <w:rsid w:val="00101B63"/>
    <w:rsid w:val="0012656E"/>
    <w:rsid w:val="00147265"/>
    <w:rsid w:val="00165E83"/>
    <w:rsid w:val="0017727A"/>
    <w:rsid w:val="00184E08"/>
    <w:rsid w:val="001A0FE8"/>
    <w:rsid w:val="001D6626"/>
    <w:rsid w:val="001E7ED9"/>
    <w:rsid w:val="00210FB0"/>
    <w:rsid w:val="0021200A"/>
    <w:rsid w:val="002667D0"/>
    <w:rsid w:val="00297D6D"/>
    <w:rsid w:val="002B0738"/>
    <w:rsid w:val="002E2FB9"/>
    <w:rsid w:val="002F5D6C"/>
    <w:rsid w:val="00322F28"/>
    <w:rsid w:val="00332A21"/>
    <w:rsid w:val="00336AFB"/>
    <w:rsid w:val="0036564D"/>
    <w:rsid w:val="00374999"/>
    <w:rsid w:val="003761EE"/>
    <w:rsid w:val="00383593"/>
    <w:rsid w:val="00393D1A"/>
    <w:rsid w:val="003A4103"/>
    <w:rsid w:val="003B000C"/>
    <w:rsid w:val="003F054C"/>
    <w:rsid w:val="003F1B01"/>
    <w:rsid w:val="00421A49"/>
    <w:rsid w:val="0042227B"/>
    <w:rsid w:val="0043141A"/>
    <w:rsid w:val="004316C6"/>
    <w:rsid w:val="00434723"/>
    <w:rsid w:val="00435D60"/>
    <w:rsid w:val="00475A04"/>
    <w:rsid w:val="004C1D16"/>
    <w:rsid w:val="004C396E"/>
    <w:rsid w:val="004E760C"/>
    <w:rsid w:val="00501D7D"/>
    <w:rsid w:val="0052563A"/>
    <w:rsid w:val="00531B27"/>
    <w:rsid w:val="00544340"/>
    <w:rsid w:val="005817A6"/>
    <w:rsid w:val="00586FF8"/>
    <w:rsid w:val="0059082C"/>
    <w:rsid w:val="005A5F8B"/>
    <w:rsid w:val="005A63BB"/>
    <w:rsid w:val="005A6C29"/>
    <w:rsid w:val="005C1CB2"/>
    <w:rsid w:val="00601DA6"/>
    <w:rsid w:val="00625E56"/>
    <w:rsid w:val="00634794"/>
    <w:rsid w:val="00640C3A"/>
    <w:rsid w:val="006421C0"/>
    <w:rsid w:val="00647842"/>
    <w:rsid w:val="0065205E"/>
    <w:rsid w:val="006B4A51"/>
    <w:rsid w:val="006D3F08"/>
    <w:rsid w:val="006F3E0E"/>
    <w:rsid w:val="006F5288"/>
    <w:rsid w:val="0073769D"/>
    <w:rsid w:val="00750C54"/>
    <w:rsid w:val="00770608"/>
    <w:rsid w:val="00780277"/>
    <w:rsid w:val="00794AE7"/>
    <w:rsid w:val="007F45FE"/>
    <w:rsid w:val="00854DAE"/>
    <w:rsid w:val="00877DAC"/>
    <w:rsid w:val="008A0C47"/>
    <w:rsid w:val="008A3C61"/>
    <w:rsid w:val="008D222D"/>
    <w:rsid w:val="00942409"/>
    <w:rsid w:val="00946089"/>
    <w:rsid w:val="009466C1"/>
    <w:rsid w:val="009513C1"/>
    <w:rsid w:val="009652DF"/>
    <w:rsid w:val="0096758B"/>
    <w:rsid w:val="00986DEE"/>
    <w:rsid w:val="009A4128"/>
    <w:rsid w:val="009B3CAD"/>
    <w:rsid w:val="009F2E27"/>
    <w:rsid w:val="009F54CB"/>
    <w:rsid w:val="00A43FC6"/>
    <w:rsid w:val="00A67F34"/>
    <w:rsid w:val="00A7624B"/>
    <w:rsid w:val="00A7794B"/>
    <w:rsid w:val="00A8224E"/>
    <w:rsid w:val="00AB2080"/>
    <w:rsid w:val="00AB33AE"/>
    <w:rsid w:val="00AC1B78"/>
    <w:rsid w:val="00AC42C2"/>
    <w:rsid w:val="00AD6FE4"/>
    <w:rsid w:val="00AE5C91"/>
    <w:rsid w:val="00AF4973"/>
    <w:rsid w:val="00AF7DCB"/>
    <w:rsid w:val="00B04316"/>
    <w:rsid w:val="00B056C5"/>
    <w:rsid w:val="00B243C6"/>
    <w:rsid w:val="00B40E84"/>
    <w:rsid w:val="00B50C40"/>
    <w:rsid w:val="00B63DDE"/>
    <w:rsid w:val="00B96FEF"/>
    <w:rsid w:val="00BA3786"/>
    <w:rsid w:val="00BB1C91"/>
    <w:rsid w:val="00BB24AA"/>
    <w:rsid w:val="00BB72A7"/>
    <w:rsid w:val="00BF4A6C"/>
    <w:rsid w:val="00C375F0"/>
    <w:rsid w:val="00C4667E"/>
    <w:rsid w:val="00C50AF3"/>
    <w:rsid w:val="00C602CA"/>
    <w:rsid w:val="00C64B18"/>
    <w:rsid w:val="00C76367"/>
    <w:rsid w:val="00CA6CF7"/>
    <w:rsid w:val="00CC7D10"/>
    <w:rsid w:val="00CD4638"/>
    <w:rsid w:val="00CF70E8"/>
    <w:rsid w:val="00D2150E"/>
    <w:rsid w:val="00D23578"/>
    <w:rsid w:val="00D24684"/>
    <w:rsid w:val="00D31BB1"/>
    <w:rsid w:val="00D43A66"/>
    <w:rsid w:val="00D63760"/>
    <w:rsid w:val="00DF2AB9"/>
    <w:rsid w:val="00DF42E7"/>
    <w:rsid w:val="00DF7686"/>
    <w:rsid w:val="00E174EB"/>
    <w:rsid w:val="00E36600"/>
    <w:rsid w:val="00E55CA0"/>
    <w:rsid w:val="00EB0B55"/>
    <w:rsid w:val="00ED2926"/>
    <w:rsid w:val="00F15082"/>
    <w:rsid w:val="00F236FA"/>
    <w:rsid w:val="00F503A9"/>
    <w:rsid w:val="00F702CB"/>
    <w:rsid w:val="00F80998"/>
    <w:rsid w:val="00F820D5"/>
    <w:rsid w:val="00FA783F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93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F70E8"/>
    <w:rPr>
      <w:i/>
      <w:iCs/>
    </w:rPr>
  </w:style>
  <w:style w:type="paragraph" w:styleId="a8">
    <w:name w:val="header"/>
    <w:basedOn w:val="a"/>
    <w:link w:val="a9"/>
    <w:uiPriority w:val="99"/>
    <w:unhideWhenUsed/>
    <w:rsid w:val="00D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A6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A66"/>
    <w:rPr>
      <w:rFonts w:ascii="Calibri" w:eastAsia="Calibri" w:hAnsi="Calibri" w:cs="Times New Roman"/>
    </w:rPr>
  </w:style>
  <w:style w:type="paragraph" w:customStyle="1" w:styleId="ConsPlusTitle">
    <w:name w:val="ConsPlusTitle"/>
    <w:rsid w:val="00AB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93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F70E8"/>
    <w:rPr>
      <w:i/>
      <w:iCs/>
    </w:rPr>
  </w:style>
  <w:style w:type="paragraph" w:styleId="a8">
    <w:name w:val="header"/>
    <w:basedOn w:val="a"/>
    <w:link w:val="a9"/>
    <w:uiPriority w:val="99"/>
    <w:unhideWhenUsed/>
    <w:rsid w:val="00D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A6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A66"/>
    <w:rPr>
      <w:rFonts w:ascii="Calibri" w:eastAsia="Calibri" w:hAnsi="Calibri" w:cs="Times New Roman"/>
    </w:rPr>
  </w:style>
  <w:style w:type="paragraph" w:customStyle="1" w:styleId="ConsPlusTitle">
    <w:name w:val="ConsPlusTitle"/>
    <w:rsid w:val="00AB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F4D1-40BB-4D46-8305-6C99291B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2020-02-17T10:32:00Z</cp:lastPrinted>
  <dcterms:created xsi:type="dcterms:W3CDTF">2020-01-14T14:56:00Z</dcterms:created>
  <dcterms:modified xsi:type="dcterms:W3CDTF">2021-01-27T12:05:00Z</dcterms:modified>
</cp:coreProperties>
</file>