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5F" w:rsidRPr="003F48E0" w:rsidRDefault="0084225F" w:rsidP="008422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84225F" w:rsidRPr="003F48E0" w:rsidRDefault="0084225F" w:rsidP="0084225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:rsidR="0084225F" w:rsidRDefault="0084225F" w:rsidP="0084225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</w:t>
      </w:r>
      <w:proofErr w:type="spellStart"/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микрокредитная</w:t>
      </w:r>
      <w:proofErr w:type="spellEnd"/>
      <w:r w:rsidRPr="003F48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компания)» (далее – Фонд)</w:t>
      </w:r>
    </w:p>
    <w:p w:rsidR="0084225F" w:rsidRDefault="0084225F" w:rsidP="0084225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 «</w:t>
      </w:r>
      <w:r w:rsidRPr="00172B2C">
        <w:rPr>
          <w:rFonts w:ascii="Times New Roman" w:hAnsi="Times New Roman" w:cs="Times New Roman"/>
          <w:b/>
          <w:sz w:val="24"/>
          <w:szCs w:val="24"/>
        </w:rPr>
        <w:t>Центр кластерного развития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225F" w:rsidRPr="003F48E0" w:rsidRDefault="0084225F" w:rsidP="0084225F">
      <w:pPr>
        <w:pBdr>
          <w:bottom w:val="single" w:sz="4" w:space="1" w:color="auto"/>
        </w:pBd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:rsidR="0084225F" w:rsidRPr="007D4B3C" w:rsidRDefault="0084225F" w:rsidP="0084225F">
      <w:pPr>
        <w:spacing w:after="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48E0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субъекта малого или среднего предпринима</w:t>
      </w:r>
      <w:bookmarkStart w:id="0" w:name="_GoBack"/>
      <w:bookmarkEnd w:id="0"/>
      <w:r w:rsidRPr="003F48E0">
        <w:rPr>
          <w:rFonts w:ascii="Times New Roman" w:eastAsia="Calibri" w:hAnsi="Times New Roman" w:cs="Times New Roman"/>
          <w:sz w:val="20"/>
          <w:szCs w:val="20"/>
          <w:lang w:eastAsia="ru-RU"/>
        </w:rPr>
        <w:t>тельства (далее – субъект МСП))</w:t>
      </w:r>
    </w:p>
    <w:p w:rsidR="0084225F" w:rsidRPr="003F48E0" w:rsidRDefault="0084225F" w:rsidP="0084225F">
      <w:pPr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Сведения о запрашиваемой услуге:</w:t>
      </w: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98"/>
      </w:tblGrid>
      <w:tr w:rsidR="0084225F" w:rsidTr="0097338B">
        <w:trPr>
          <w:trHeight w:val="565"/>
        </w:trPr>
        <w:tc>
          <w:tcPr>
            <w:tcW w:w="4395" w:type="dxa"/>
            <w:vAlign w:val="center"/>
          </w:tcPr>
          <w:p w:rsidR="0084225F" w:rsidRPr="0036004E" w:rsidRDefault="0084225F" w:rsidP="0097338B">
            <w:pPr>
              <w:spacing w:after="6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698" w:type="dxa"/>
          </w:tcPr>
          <w:p w:rsidR="0084225F" w:rsidRDefault="0084225F" w:rsidP="0097338B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84225F" w:rsidRDefault="0084225F" w:rsidP="0097338B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84225F" w:rsidRPr="005D42AA" w:rsidRDefault="0084225F" w:rsidP="0097338B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84225F" w:rsidTr="0097338B">
        <w:trPr>
          <w:trHeight w:val="403"/>
        </w:trPr>
        <w:tc>
          <w:tcPr>
            <w:tcW w:w="4395" w:type="dxa"/>
            <w:vAlign w:val="center"/>
          </w:tcPr>
          <w:p w:rsidR="0084225F" w:rsidRPr="0036004E" w:rsidRDefault="0084225F" w:rsidP="0097338B">
            <w:pPr>
              <w:spacing w:after="6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5698" w:type="dxa"/>
          </w:tcPr>
          <w:p w:rsidR="0084225F" w:rsidRPr="005D42AA" w:rsidRDefault="0084225F" w:rsidP="0097338B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84225F" w:rsidRPr="00A93D16" w:rsidRDefault="0084225F" w:rsidP="0084225F">
      <w:pPr>
        <w:spacing w:after="6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F48E0">
        <w:rPr>
          <w:rFonts w:ascii="Times New Roman" w:eastAsia="Calibri" w:hAnsi="Times New Roman" w:cs="Times New Roman"/>
          <w:bCs/>
          <w:lang w:eastAsia="ru-RU"/>
        </w:rPr>
        <w:t>Сведения о субъекте МСП:</w:t>
      </w:r>
    </w:p>
    <w:tbl>
      <w:tblPr>
        <w:tblStyle w:val="11"/>
        <w:tblW w:w="5240" w:type="pct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3F48E0" w:rsidTr="0097338B">
        <w:tc>
          <w:tcPr>
            <w:tcW w:w="2191" w:type="pct"/>
          </w:tcPr>
          <w:p w:rsidR="0084225F" w:rsidRPr="0036004E" w:rsidRDefault="0084225F" w:rsidP="0097338B">
            <w:pPr>
              <w:spacing w:before="120" w:after="12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004E">
              <w:rPr>
                <w:rFonts w:ascii="Times New Roman" w:eastAsia="Times New Roman" w:hAnsi="Times New Roman"/>
                <w:bCs/>
                <w:lang w:eastAsia="ru-RU"/>
              </w:rPr>
              <w:t>Телефон контактного лица:</w:t>
            </w:r>
          </w:p>
        </w:tc>
        <w:tc>
          <w:tcPr>
            <w:tcW w:w="2809" w:type="pct"/>
          </w:tcPr>
          <w:p w:rsidR="0084225F" w:rsidRPr="003F48E0" w:rsidRDefault="0084225F" w:rsidP="0097338B">
            <w:pPr>
              <w:spacing w:after="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4225F" w:rsidRDefault="0084225F" w:rsidP="0084225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after="0"/>
        <w:ind w:left="-567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Субъект МСП принимает на себя обязательства:</w:t>
      </w: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1.1</w:t>
      </w:r>
      <w:proofErr w:type="gramStart"/>
      <w:r w:rsidRPr="007D4B3C">
        <w:rPr>
          <w:rFonts w:ascii="Times New Roman" w:hAnsi="Times New Roman" w:cs="Times New Roman"/>
          <w:szCs w:val="24"/>
        </w:rPr>
        <w:t xml:space="preserve"> З</w:t>
      </w:r>
      <w:proofErr w:type="gramEnd"/>
      <w:r w:rsidRPr="007D4B3C">
        <w:rPr>
          <w:rFonts w:ascii="Times New Roman" w:hAnsi="Times New Roman" w:cs="Times New Roman"/>
          <w:szCs w:val="24"/>
        </w:rPr>
        <w:t>аключить договор на оказание услуг с фондом «Центр поддержки предпринимательства Калининградской области (</w:t>
      </w:r>
      <w:proofErr w:type="spellStart"/>
      <w:r w:rsidRPr="007D4B3C">
        <w:rPr>
          <w:rFonts w:ascii="Times New Roman" w:hAnsi="Times New Roman" w:cs="Times New Roman"/>
          <w:szCs w:val="24"/>
        </w:rPr>
        <w:t>микрокредитная</w:t>
      </w:r>
      <w:proofErr w:type="spellEnd"/>
      <w:r w:rsidRPr="007D4B3C">
        <w:rPr>
          <w:rFonts w:ascii="Times New Roman" w:hAnsi="Times New Roman" w:cs="Times New Roman"/>
          <w:szCs w:val="24"/>
        </w:rPr>
        <w:t xml:space="preserve"> компания)» (далее – Фонд)  и/или Подрядчиком, утвержденным Фондом; предоставить Подрядчику сведения, необходимые для оказания Услуг, в полном объеме;</w:t>
      </w: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1.2</w:t>
      </w:r>
      <w:proofErr w:type="gramStart"/>
      <w:r w:rsidRPr="007D4B3C">
        <w:rPr>
          <w:rFonts w:ascii="Times New Roman" w:hAnsi="Times New Roman" w:cs="Times New Roman"/>
          <w:szCs w:val="24"/>
        </w:rPr>
        <w:t xml:space="preserve"> О</w:t>
      </w:r>
      <w:proofErr w:type="gramEnd"/>
      <w:r w:rsidRPr="007D4B3C">
        <w:rPr>
          <w:rFonts w:ascii="Times New Roman" w:hAnsi="Times New Roman" w:cs="Times New Roman"/>
          <w:szCs w:val="24"/>
        </w:rPr>
        <w:t xml:space="preserve">бязуется  </w:t>
      </w:r>
      <w:proofErr w:type="spellStart"/>
      <w:r w:rsidRPr="007D4B3C">
        <w:rPr>
          <w:rFonts w:ascii="Times New Roman" w:hAnsi="Times New Roman" w:cs="Times New Roman"/>
          <w:szCs w:val="24"/>
        </w:rPr>
        <w:t>софинансировать</w:t>
      </w:r>
      <w:proofErr w:type="spellEnd"/>
      <w:r w:rsidRPr="007D4B3C">
        <w:rPr>
          <w:rFonts w:ascii="Times New Roman" w:hAnsi="Times New Roman" w:cs="Times New Roman"/>
          <w:szCs w:val="24"/>
        </w:rPr>
        <w:t xml:space="preserve"> предоставляемые услуги в размере не менее 5% от стоимости услуги  в срок не позднее даты окончания предоставления услуги в рамках заключенного договора и,  в качестве подтверждения, Предоставить  Заказчику  платежное поручение  об оплате в срок действия договора.</w:t>
      </w: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1.3</w:t>
      </w:r>
      <w:proofErr w:type="gramStart"/>
      <w:r w:rsidRPr="007D4B3C">
        <w:rPr>
          <w:rFonts w:ascii="Times New Roman" w:hAnsi="Times New Roman" w:cs="Times New Roman"/>
          <w:szCs w:val="24"/>
        </w:rPr>
        <w:t xml:space="preserve"> У</w:t>
      </w:r>
      <w:proofErr w:type="gramEnd"/>
      <w:r w:rsidRPr="007D4B3C">
        <w:rPr>
          <w:rFonts w:ascii="Times New Roman" w:hAnsi="Times New Roman" w:cs="Times New Roman"/>
          <w:szCs w:val="24"/>
        </w:rPr>
        <w:t xml:space="preserve">частвовать совместно с Заказчиком в процедуре приема - передачи результатов всех этапов оказания Подрядчиком услуг в соответствии с Техническим заданием; </w:t>
      </w: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>1.4</w:t>
      </w:r>
      <w:proofErr w:type="gramStart"/>
      <w:r w:rsidRPr="007D4B3C">
        <w:rPr>
          <w:rFonts w:ascii="Times New Roman" w:hAnsi="Times New Roman" w:cs="Times New Roman"/>
          <w:szCs w:val="24"/>
        </w:rPr>
        <w:t xml:space="preserve"> П</w:t>
      </w:r>
      <w:proofErr w:type="gramEnd"/>
      <w:r w:rsidRPr="007D4B3C">
        <w:rPr>
          <w:rFonts w:ascii="Times New Roman" w:hAnsi="Times New Roman" w:cs="Times New Roman"/>
          <w:szCs w:val="24"/>
        </w:rPr>
        <w:t xml:space="preserve">редоставить информацию в Фонд о влиянии оказанных Услуг на результаты деятельности Заявителя в виде информационного письма, с данными о достигнутых качественных и количественных эффектах, полученных по результатам оказанных услуг, заверенного печатью и подписью руководителя не позднее 25 декабря 2018 г. на адрес: </w:t>
      </w:r>
      <w:r w:rsidRPr="007D4B3C">
        <w:rPr>
          <w:rFonts w:ascii="Times New Roman" w:hAnsi="Times New Roman" w:cs="Times New Roman"/>
          <w:color w:val="000000"/>
          <w:szCs w:val="24"/>
          <w:lang w:val="en-US"/>
        </w:rPr>
        <w:t>n</w:t>
      </w:r>
      <w:r w:rsidRPr="007D4B3C">
        <w:rPr>
          <w:rFonts w:ascii="Times New Roman" w:hAnsi="Times New Roman" w:cs="Times New Roman"/>
          <w:color w:val="000000"/>
          <w:szCs w:val="24"/>
        </w:rPr>
        <w:t>.</w:t>
      </w:r>
      <w:r w:rsidRPr="007D4B3C">
        <w:rPr>
          <w:rFonts w:ascii="Times New Roman" w:hAnsi="Times New Roman" w:cs="Times New Roman"/>
          <w:color w:val="000000"/>
          <w:szCs w:val="24"/>
          <w:lang w:val="en-US"/>
        </w:rPr>
        <w:t>li</w:t>
      </w:r>
      <w:r w:rsidRPr="007D4B3C">
        <w:rPr>
          <w:rFonts w:ascii="Times New Roman" w:hAnsi="Times New Roman" w:cs="Times New Roman"/>
          <w:color w:val="000000"/>
          <w:szCs w:val="24"/>
        </w:rPr>
        <w:t>@</w:t>
      </w:r>
      <w:proofErr w:type="spellStart"/>
      <w:r w:rsidRPr="007D4B3C">
        <w:rPr>
          <w:rFonts w:ascii="Times New Roman" w:hAnsi="Times New Roman" w:cs="Times New Roman"/>
          <w:color w:val="000000"/>
          <w:szCs w:val="24"/>
          <w:lang w:val="en-US"/>
        </w:rPr>
        <w:t>fpmp</w:t>
      </w:r>
      <w:proofErr w:type="spellEnd"/>
      <w:r w:rsidRPr="007D4B3C">
        <w:rPr>
          <w:rFonts w:ascii="Times New Roman" w:hAnsi="Times New Roman" w:cs="Times New Roman"/>
          <w:color w:val="000000"/>
          <w:szCs w:val="24"/>
        </w:rPr>
        <w:t>39.ru</w:t>
      </w:r>
    </w:p>
    <w:p w:rsidR="0084225F" w:rsidRPr="007D4B3C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ind w:left="-567"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7D4B3C">
        <w:rPr>
          <w:rFonts w:ascii="Times New Roman" w:hAnsi="Times New Roman" w:cs="Times New Roman"/>
          <w:szCs w:val="24"/>
        </w:rPr>
        <w:t xml:space="preserve">2 Заявитель соглашается с тем, что он не может отказаться от предоставления ему услуги в соответствии с его Заявкой в иных случаях, кроме как по основаниям определенным в договоре между </w:t>
      </w:r>
      <w:r w:rsidRPr="007D4B3C">
        <w:rPr>
          <w:rFonts w:ascii="Times New Roman" w:hAnsi="Times New Roman" w:cs="Times New Roman"/>
          <w:szCs w:val="24"/>
        </w:rPr>
        <w:lastRenderedPageBreak/>
        <w:t>Заявителем и Фондом</w:t>
      </w:r>
    </w:p>
    <w:p w:rsidR="0084225F" w:rsidRPr="007D4B3C" w:rsidRDefault="0084225F" w:rsidP="0084225F">
      <w:pPr>
        <w:pStyle w:val="a6"/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>Настоящей Заявкой подтверждаем, что</w:t>
      </w:r>
      <w:r w:rsidRPr="007D4B3C">
        <w:rPr>
          <w:sz w:val="22"/>
          <w:lang w:val="ru-RU"/>
        </w:rPr>
        <w:t>: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Получател</w:t>
      </w:r>
      <w:proofErr w:type="gramStart"/>
      <w:r w:rsidRPr="007D4B3C">
        <w:rPr>
          <w:sz w:val="22"/>
          <w:lang w:val="ru-RU"/>
        </w:rPr>
        <w:t>ь(</w:t>
      </w:r>
      <w:proofErr w:type="gramEnd"/>
      <w:r w:rsidRPr="007D4B3C">
        <w:rPr>
          <w:sz w:val="22"/>
          <w:lang w:val="ru-RU"/>
        </w:rPr>
        <w:t>и) услуги 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 xml:space="preserve">у Заявителя отсутствует </w:t>
      </w:r>
      <w:r w:rsidRPr="007D4B3C">
        <w:rPr>
          <w:sz w:val="22"/>
        </w:rPr>
        <w:t>просроченная задолженность по уплате налогов и иных обязательных платежей в бюджеты бюджетной системы Российской Федерации</w:t>
      </w:r>
      <w:r w:rsidRPr="007D4B3C">
        <w:rPr>
          <w:sz w:val="22"/>
          <w:lang w:val="ru-RU"/>
        </w:rPr>
        <w:t>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зарегистрирован в качестве налогоплательщика на территории Калининградской области;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>отсутствуют сведени</w:t>
      </w:r>
      <w:r w:rsidRPr="007D4B3C">
        <w:rPr>
          <w:sz w:val="22"/>
          <w:lang w:val="ru-RU"/>
        </w:rPr>
        <w:t>я</w:t>
      </w:r>
      <w:r w:rsidRPr="007D4B3C">
        <w:rPr>
          <w:sz w:val="22"/>
        </w:rPr>
        <w:t xml:space="preserve"> о Заявителе в реестре недобросовестных поставщиков, размещенном в сети Интернет по адресу: http://rnp.fas.gov.ru/</w:t>
      </w:r>
      <w:r w:rsidRPr="007D4B3C">
        <w:rPr>
          <w:sz w:val="22"/>
          <w:lang w:val="ru-RU"/>
        </w:rPr>
        <w:t>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не осуществляет предпринимательскую деятельность в сфере игорного бизнеса;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  <w:lang w:val="ru-RU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фондов, профессиональным участником рынка ценных бумаг, ломбардом;</w:t>
      </w:r>
    </w:p>
    <w:p w:rsidR="0084225F" w:rsidRPr="007D4B3C" w:rsidRDefault="0084225F" w:rsidP="0084225F">
      <w:pPr>
        <w:pStyle w:val="a3"/>
        <w:numPr>
          <w:ilvl w:val="0"/>
          <w:numId w:val="1"/>
        </w:numPr>
        <w:tabs>
          <w:tab w:val="left" w:leader="underscore" w:pos="9634"/>
        </w:tabs>
        <w:autoSpaceDE w:val="0"/>
        <w:autoSpaceDN w:val="0"/>
        <w:adjustRightInd w:val="0"/>
        <w:spacing w:before="0" w:beforeAutospacing="0" w:after="0" w:afterAutospacing="0" w:line="276" w:lineRule="auto"/>
        <w:ind w:left="-567" w:right="6"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D4B3C">
        <w:rPr>
          <w:rFonts w:ascii="Times New Roman" w:eastAsia="Calibri" w:hAnsi="Times New Roman" w:cs="Times New Roman"/>
          <w:color w:val="000000"/>
          <w:szCs w:val="24"/>
        </w:rPr>
        <w:t>экономическая деятельность Заявителя не приостановлена в установленном действующим законодательством порядке;</w:t>
      </w:r>
    </w:p>
    <w:p w:rsidR="0084225F" w:rsidRPr="007D4B3C" w:rsidRDefault="0084225F" w:rsidP="0084225F">
      <w:pPr>
        <w:pStyle w:val="a6"/>
        <w:numPr>
          <w:ilvl w:val="0"/>
          <w:numId w:val="1"/>
        </w:numPr>
        <w:spacing w:after="0"/>
        <w:ind w:left="-567" w:firstLine="709"/>
        <w:jc w:val="both"/>
        <w:rPr>
          <w:sz w:val="22"/>
        </w:rPr>
      </w:pPr>
      <w:r w:rsidRPr="007D4B3C">
        <w:rPr>
          <w:sz w:val="22"/>
        </w:rPr>
        <w:t xml:space="preserve">в отношении </w:t>
      </w:r>
      <w:r w:rsidRPr="007D4B3C">
        <w:rPr>
          <w:sz w:val="22"/>
          <w:lang w:val="ru-RU"/>
        </w:rPr>
        <w:t>Заявителя</w:t>
      </w:r>
      <w:r w:rsidRPr="007D4B3C">
        <w:rPr>
          <w:sz w:val="22"/>
        </w:rPr>
        <w:t xml:space="preserve"> не проводятся процедуры ликвидации или банкротства</w:t>
      </w:r>
      <w:r w:rsidRPr="007D4B3C">
        <w:rPr>
          <w:sz w:val="22"/>
          <w:lang w:val="ru-RU"/>
        </w:rPr>
        <w:t>;</w:t>
      </w:r>
    </w:p>
    <w:p w:rsidR="0084225F" w:rsidRPr="0031759D" w:rsidRDefault="0084225F" w:rsidP="0084225F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25F" w:rsidRPr="006133F2" w:rsidRDefault="0084225F" w:rsidP="0084225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4225F" w:rsidRPr="002501A2" w:rsidRDefault="0084225F" w:rsidP="00842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F" w:rsidRPr="00A93D16" w:rsidRDefault="0084225F" w:rsidP="008422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>расшифровка</w:t>
      </w:r>
    </w:p>
    <w:p w:rsidR="0084225F" w:rsidRPr="00AB46AD" w:rsidRDefault="0084225F" w:rsidP="0084225F">
      <w:pPr>
        <w:spacing w:after="0"/>
        <w:rPr>
          <w:rFonts w:eastAsia="SimSun" w:cstheme="minorHAnsi"/>
          <w:color w:val="00000A"/>
          <w:sz w:val="24"/>
          <w:szCs w:val="24"/>
        </w:rPr>
      </w:pPr>
      <w:r w:rsidRPr="00AB46AD">
        <w:rPr>
          <w:rFonts w:ascii="Times New Roman" w:hAnsi="Times New Roman" w:cs="Times New Roman"/>
          <w:sz w:val="24"/>
          <w:szCs w:val="24"/>
        </w:rPr>
        <w:t>«___» _______________ 2018 г.</w:t>
      </w:r>
    </w:p>
    <w:p w:rsidR="0084225F" w:rsidRDefault="0084225F" w:rsidP="0084225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25F" w:rsidRPr="006133F2" w:rsidRDefault="0084225F" w:rsidP="0084225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Заявку получил:</w:t>
      </w:r>
    </w:p>
    <w:p w:rsidR="0084225F" w:rsidRDefault="0084225F" w:rsidP="00842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F" w:rsidRPr="00A93D16" w:rsidRDefault="0084225F" w:rsidP="008422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501A2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расшифровка</w:t>
      </w:r>
    </w:p>
    <w:p w:rsidR="0084225F" w:rsidRPr="0031759D" w:rsidRDefault="0084225F" w:rsidP="00842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AD">
        <w:rPr>
          <w:rFonts w:ascii="Times New Roman" w:hAnsi="Times New Roman" w:cs="Times New Roman"/>
          <w:sz w:val="24"/>
          <w:szCs w:val="24"/>
        </w:rPr>
        <w:t>«___» _______________ 2018 г.</w:t>
      </w:r>
    </w:p>
    <w:p w:rsidR="00846663" w:rsidRDefault="00846663"/>
    <w:sectPr w:rsidR="0084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84225F"/>
    <w:rsid w:val="008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1</cp:revision>
  <dcterms:created xsi:type="dcterms:W3CDTF">2018-07-12T12:35:00Z</dcterms:created>
  <dcterms:modified xsi:type="dcterms:W3CDTF">2018-07-12T12:36:00Z</dcterms:modified>
</cp:coreProperties>
</file>